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OŚWIADCZENIE KANDYDATA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480"/>
        <w:jc w:val="both"/>
        <w:rPr>
          <w:rFonts w:ascii="Cambria" w:hAnsi="Cambria"/>
        </w:rPr>
      </w:pPr>
      <w:r>
        <w:rPr>
          <w:rFonts w:ascii="Cambria" w:hAnsi="Cambria"/>
        </w:rPr>
        <w:t>Ja niżej podpisany/a, ………………………………………………………………………………………………………………</w:t>
      </w:r>
    </w:p>
    <w:p>
      <w:pPr>
        <w:pStyle w:val="Normal"/>
        <w:spacing w:lineRule="auto" w:line="480"/>
        <w:jc w:val="both"/>
        <w:rPr>
          <w:rFonts w:ascii="Cambria" w:hAnsi="Cambria"/>
        </w:rPr>
      </w:pPr>
      <w:r>
        <w:rPr>
          <w:rFonts w:ascii="Cambria" w:hAnsi="Cambria"/>
        </w:rPr>
        <w:t>wyrażam zgodę na przetwarzanie danych osobowych w celach przeprowadzenia postępowania konkursowego na stanowisko Dyrektora Zakładu Opieki Zdrowotnej w Busku-Zdroju.</w:t>
      </w:r>
    </w:p>
    <w:p>
      <w:pPr>
        <w:pStyle w:val="Normal"/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6978" w:leader="none"/>
        </w:tabs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ab/>
        <w:t>..............……………………….</w:t>
        <w:tab/>
        <w:t xml:space="preserve">……………………………………..        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6978" w:leader="none"/>
        </w:tabs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</w:t>
      </w:r>
      <w:r>
        <w:rPr>
          <w:rFonts w:ascii="Cambria" w:hAnsi="Cambria"/>
        </w:rPr>
        <w:t>Miejsce i data                                                                                        Podpis kandydata</w:t>
      </w:r>
    </w:p>
    <w:p>
      <w:pPr>
        <w:pStyle w:val="Standard"/>
        <w:jc w:val="center"/>
        <w:rPr>
          <w:rFonts w:ascii="Cambria" w:hAnsi="Cambria" w:cs="Times New Roman"/>
          <w:b/>
          <w:bCs/>
        </w:rPr>
      </w:pPr>
      <w:r>
        <w:rPr>
          <w:rFonts w:cs="Times New Roman" w:ascii="Cambria" w:hAnsi="Cambria"/>
          <w:b/>
          <w:bCs/>
        </w:rPr>
      </w:r>
    </w:p>
    <w:p>
      <w:pPr>
        <w:pStyle w:val="Standard"/>
        <w:jc w:val="center"/>
        <w:rPr>
          <w:rFonts w:ascii="Cambria" w:hAnsi="Cambria" w:cs="Times New Roman"/>
          <w:b/>
          <w:bCs/>
        </w:rPr>
      </w:pPr>
      <w:r>
        <w:rPr>
          <w:rFonts w:cs="Times New Roman" w:ascii="Cambria" w:hAnsi="Cambria"/>
          <w:b/>
          <w:bCs/>
        </w:rPr>
        <w:t>Informacja o przetwarzaniu danych osobowych</w:t>
      </w:r>
    </w:p>
    <w:p>
      <w:pPr>
        <w:pStyle w:val="Standard"/>
        <w:jc w:val="both"/>
        <w:rPr>
          <w:rFonts w:ascii="Cambria" w:hAnsi="Cambria" w:cs="Times New Roman"/>
        </w:rPr>
      </w:pPr>
      <w:r>
        <w:rPr>
          <w:rFonts w:cs="Times New Roman" w:ascii="Cambria" w:hAnsi="Cambria"/>
        </w:rPr>
      </w:r>
    </w:p>
    <w:p>
      <w:pPr>
        <w:pStyle w:val="Standard"/>
        <w:jc w:val="both"/>
        <w:rPr>
          <w:rFonts w:ascii="Cambria" w:hAnsi="Cambria" w:cs="Times New Roman"/>
        </w:rPr>
      </w:pPr>
      <w:r>
        <w:rPr>
          <w:rFonts w:cs="Times New Roman" w:ascii="Cambria" w:hAnsi="Cambria"/>
        </w:rPr>
        <w:t xml:space="preserve">Zgodnie z art. 13 ust. 1 i 2 rozporządzenia Parlamentu Europejskiego i Rady (UE) 2016/679 </w:t>
        <w:br/>
        <w:t>w sprawie ochrony osób fizycznych w związku z przetwarzaniem danych osobowych i w sprawie swobodnego przepływu takich danych oraz uchylenia Dyrektywy 95/46/WE z dnia 27 kwietnia 2016 r. (Dziennik Urzędowy Unii Europejskiej L 119 z dnia 4 maja 2016 r.), dalej jako ogólne rozporządzenie o ochronie danych, informuję, że:</w:t>
      </w:r>
    </w:p>
    <w:p>
      <w:pPr>
        <w:pStyle w:val="Standard"/>
        <w:jc w:val="both"/>
        <w:rPr>
          <w:rFonts w:ascii="Cambria" w:hAnsi="Cambria" w:cs="Times New Roman"/>
        </w:rPr>
      </w:pPr>
      <w:r>
        <w:rPr>
          <w:rFonts w:cs="Times New Roman" w:ascii="Cambria" w:hAnsi="Cambria"/>
        </w:rPr>
      </w:r>
    </w:p>
    <w:p>
      <w:pPr>
        <w:pStyle w:val="ListParagraph"/>
        <w:numPr>
          <w:ilvl w:val="0"/>
          <w:numId w:val="6"/>
        </w:numPr>
        <w:spacing w:before="0" w:after="200"/>
        <w:ind w:hanging="234" w:left="322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Administratorem przetwarzanych danych osobowych jest Powiat Buski z siedzibą w Starostwie Powiatowym w Busku – Zdroju. Kontakt z Administratorem możliwy jest pod: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adresem korespondencyjnym: </w:t>
      </w:r>
      <w:r>
        <w:rPr>
          <w:rFonts w:ascii="Cambria" w:hAnsi="Cambria"/>
          <w:i/>
        </w:rPr>
        <w:t xml:space="preserve">Starostwo Powiatowe w Busku – Zdroju, </w:t>
      </w:r>
    </w:p>
    <w:p>
      <w:pPr>
        <w:pStyle w:val="ListParagraph"/>
        <w:ind w:left="1440"/>
        <w:jc w:val="both"/>
        <w:rPr>
          <w:rFonts w:ascii="Cambria" w:hAnsi="Cambria"/>
        </w:rPr>
      </w:pPr>
      <w:r>
        <w:rPr>
          <w:rFonts w:ascii="Cambria" w:hAnsi="Cambria"/>
          <w:i/>
        </w:rPr>
        <w:t xml:space="preserve">                                                            </w:t>
      </w:r>
      <w:r>
        <w:rPr>
          <w:rFonts w:ascii="Cambria" w:hAnsi="Cambria"/>
          <w:i/>
        </w:rPr>
        <w:t>al. Mickiewicza 15, 28-100 Busko – Zdrój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/>
          <w:i/>
          <w:i/>
        </w:rPr>
      </w:pPr>
      <w:r>
        <w:rPr>
          <w:rFonts w:ascii="Cambria" w:hAnsi="Cambria"/>
        </w:rPr>
        <w:t>adresem e-mail</w:t>
      </w:r>
      <w:r>
        <w:rPr>
          <w:rFonts w:ascii="Cambria" w:hAnsi="Cambria"/>
          <w:i/>
        </w:rPr>
        <w:t>: starostwo@powiat.busko.pl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/>
          <w:i/>
          <w:i/>
        </w:rPr>
      </w:pPr>
      <w:r>
        <w:rPr>
          <w:rFonts w:ascii="Cambria" w:hAnsi="Cambria"/>
        </w:rPr>
        <w:t>numerem telefonu:</w:t>
      </w:r>
      <w:r>
        <w:rPr>
          <w:rFonts w:ascii="Cambria" w:hAnsi="Cambria"/>
          <w:i/>
        </w:rPr>
        <w:t xml:space="preserve"> 41 370 50 00</w:t>
      </w:r>
    </w:p>
    <w:p>
      <w:pPr>
        <w:pStyle w:val="ListParagraph"/>
        <w:jc w:val="both"/>
        <w:rPr>
          <w:rFonts w:ascii="Cambria" w:hAnsi="Cambria"/>
          <w:i/>
          <w:i/>
        </w:rPr>
      </w:pPr>
      <w:r>
        <w:rPr>
          <w:rFonts w:ascii="Cambria" w:hAnsi="Cambria"/>
          <w:i/>
        </w:rPr>
      </w:r>
    </w:p>
    <w:p>
      <w:pPr>
        <w:pStyle w:val="Standard"/>
        <w:numPr>
          <w:ilvl w:val="0"/>
          <w:numId w:val="7"/>
        </w:numPr>
        <w:jc w:val="both"/>
        <w:rPr>
          <w:rFonts w:ascii="Cambria" w:hAnsi="Cambria" w:cs="Times New Roman"/>
          <w:i/>
          <w:i/>
        </w:rPr>
      </w:pPr>
      <w:r>
        <w:rPr>
          <w:rFonts w:cs="Times New Roman" w:ascii="Cambria" w:hAnsi="Cambria"/>
        </w:rPr>
        <w:t xml:space="preserve">Administrator wyznaczył inspektora ochrony danych, z którym można się skontaktować we wszystkich sprawach dotyczących przetwarzania danych osobowych pod adresem e-mail: </w:t>
      </w:r>
      <w:hyperlink r:id="rId2">
        <w:r>
          <w:rPr>
            <w:rStyle w:val="Hyperlink"/>
            <w:rFonts w:cs="Times New Roman" w:ascii="Cambria" w:hAnsi="Cambria"/>
            <w:i/>
          </w:rPr>
          <w:t>iod@powiat.busko.pl</w:t>
        </w:r>
      </w:hyperlink>
    </w:p>
    <w:p>
      <w:pPr>
        <w:pStyle w:val="Standard"/>
        <w:ind w:left="720"/>
        <w:jc w:val="both"/>
        <w:rPr>
          <w:rFonts w:ascii="Cambria" w:hAnsi="Cambria" w:cs="Times New Roman"/>
        </w:rPr>
      </w:pPr>
      <w:r>
        <w:rPr>
          <w:rFonts w:cs="Times New Roman" w:ascii="Cambria" w:hAnsi="Cambria"/>
        </w:rPr>
      </w:r>
    </w:p>
    <w:p>
      <w:pPr>
        <w:pStyle w:val="Standard"/>
        <w:numPr>
          <w:ilvl w:val="0"/>
          <w:numId w:val="8"/>
        </w:numPr>
        <w:jc w:val="both"/>
        <w:rPr/>
      </w:pPr>
      <w:r>
        <w:rPr>
          <w:rFonts w:ascii="Cambria" w:hAnsi="Cambria"/>
        </w:rPr>
        <w:t xml:space="preserve">Dane osobowe kandydatów na stanowisko dyrektora Zespołu Opieki Zdrowotnej w Busku-Zdroju przetwarzane będą w trakcie prowadzenia postępowania  konkursowego na podstawie przepisów prawa: </w:t>
      </w:r>
      <w:r>
        <w:rPr>
          <w:rFonts w:ascii="Cambria" w:hAnsi="Cambria"/>
          <w:shd w:fill="FFFFFF" w:val="clear"/>
        </w:rPr>
        <w:t xml:space="preserve">ustawy z dnia 15 kwietnia 2011r. o działalności leczniczej  (Dz. U. z 2025r. poz. 450) oraz Rozporządzenie Ministra Zdrowia z dnia 6 lutego 2012 r. </w:t>
        <w:br/>
        <w:t xml:space="preserve">w sprawie sposobu przeprowadzania konkursu na niektóre stanowiska kierownicze </w:t>
        <w:br/>
        <w:t>w podmiocie leczniczym niebędącym przedsiębiorcą (Dz.U. z 2021r. poz. 430)</w:t>
      </w:r>
      <w:r>
        <w:rPr>
          <w:rFonts w:ascii="Cambria" w:hAnsi="Cambria"/>
        </w:rPr>
        <w:t xml:space="preserve"> w związku z art. 6 ust. 1 lit. c ogólnego rozporządzenia o ochronie danych. Podanie innych danych w zakresie nieokreślonym przepisami prawa, zostanie potraktowane jako zgoda, na przetwarzanie danych osobowych, w myśl art. 6 ust. 1 lit. a RODO. Wyrażenie zgody w tym przypadku jest dobrowolne, a zgodę tak wyrażoną można odwołać w dowolnym czasie. Jeżeli </w:t>
        <w:br/>
        <w:t xml:space="preserve">w dokumentach zawarte są dane, o których mowa w art. 9 ust. 1 ogólnego rozporządzenia </w:t>
        <w:br/>
        <w:t>o ochronie danych konieczna będzie Państwa zgoda na ich przetwarzanie, która może zostać odwołana w dowolnym czasie.</w:t>
      </w:r>
    </w:p>
    <w:p>
      <w:pPr>
        <w:pStyle w:val="ListParagraph"/>
        <w:rPr>
          <w:rFonts w:ascii="Cambria" w:hAnsi="Cambria" w:eastAsia="Calibri"/>
          <w:lang w:eastAsia="en-US"/>
        </w:rPr>
      </w:pPr>
      <w:r>
        <w:rPr>
          <w:rFonts w:eastAsia="Calibri" w:ascii="Cambria" w:hAnsi="Cambria"/>
          <w:lang w:eastAsia="en-US"/>
        </w:rPr>
      </w:r>
    </w:p>
    <w:p>
      <w:pPr>
        <w:pStyle w:val="Standard"/>
        <w:numPr>
          <w:ilvl w:val="0"/>
          <w:numId w:val="9"/>
        </w:numPr>
        <w:jc w:val="both"/>
        <w:rPr>
          <w:rFonts w:ascii="Cambria" w:hAnsi="Cambria" w:cs="Times New Roman"/>
        </w:rPr>
      </w:pPr>
      <w:r>
        <w:rPr>
          <w:rFonts w:eastAsia="Calibri" w:ascii="Cambria" w:hAnsi="Cambria"/>
          <w:lang w:eastAsia="en-US"/>
        </w:rPr>
        <w:t xml:space="preserve">Odbiorcami danych osobowych kandydatów mogą być podmioty prowadzące działalność pocztową oraz </w:t>
      </w:r>
      <w:r>
        <w:rPr>
          <w:rFonts w:ascii="Cambria" w:hAnsi="Cambria"/>
        </w:rPr>
        <w:t>podmioty świadczące usługi wsparcia IT</w:t>
      </w:r>
      <w:r>
        <w:rPr>
          <w:rFonts w:eastAsia="Calibri" w:ascii="Cambria" w:hAnsi="Cambria"/>
          <w:lang w:eastAsia="en-US"/>
        </w:rPr>
        <w:t xml:space="preserve"> oraz podmioty, z którymi administrator zawarł umowy powierzenia danych. Organy publiczne, które mogą otrzymywać dane osobowe w ramach konkretnego postępowania zgodnie z prawem Unii lub prawem państwa członkowskiego, nie są uznawane za odbiorców.</w:t>
      </w:r>
    </w:p>
    <w:p>
      <w:pPr>
        <w:pStyle w:val="ListParagraph"/>
        <w:rPr>
          <w:rFonts w:ascii="Cambria" w:hAnsi="Cambria" w:eastAsia="Calibri"/>
          <w:lang w:eastAsia="en-US"/>
        </w:rPr>
      </w:pPr>
      <w:r>
        <w:rPr>
          <w:rFonts w:eastAsia="Calibri" w:ascii="Cambria" w:hAnsi="Cambria"/>
          <w:lang w:eastAsia="en-US"/>
        </w:rPr>
      </w:r>
    </w:p>
    <w:p>
      <w:pPr>
        <w:pStyle w:val="Default"/>
        <w:numPr>
          <w:ilvl w:val="0"/>
          <w:numId w:val="10"/>
        </w:numPr>
        <w:jc w:val="both"/>
        <w:rPr>
          <w:rFonts w:ascii="Cambria" w:hAnsi="Cambria" w:eastAsia="Calibri" w:cs="Arial"/>
          <w:color w:val="auto"/>
          <w:kern w:val="2"/>
          <w:lang w:eastAsia="en-US" w:bidi="hi-IN"/>
        </w:rPr>
      </w:pPr>
      <w:r>
        <w:rPr>
          <w:rFonts w:eastAsia="Calibri" w:cs="Arial" w:ascii="Cambria" w:hAnsi="Cambria"/>
          <w:color w:val="auto"/>
          <w:kern w:val="2"/>
          <w:lang w:eastAsia="en-US" w:bidi="hi-IN"/>
        </w:rPr>
        <w:t>Osobie, której dane dotyczą przysługuje:</w:t>
      </w:r>
    </w:p>
    <w:p>
      <w:pPr>
        <w:pStyle w:val="Default"/>
        <w:numPr>
          <w:ilvl w:val="0"/>
          <w:numId w:val="3"/>
        </w:numPr>
        <w:jc w:val="both"/>
        <w:rPr>
          <w:rFonts w:ascii="Cambria" w:hAnsi="Cambria" w:eastAsia="Calibri" w:cs="Arial"/>
          <w:color w:val="auto"/>
          <w:kern w:val="2"/>
          <w:lang w:eastAsia="en-US" w:bidi="hi-IN"/>
        </w:rPr>
      </w:pPr>
      <w:r>
        <w:rPr>
          <w:rFonts w:eastAsia="Calibri" w:cs="Arial" w:ascii="Cambria" w:hAnsi="Cambria"/>
          <w:color w:val="auto"/>
          <w:kern w:val="2"/>
          <w:lang w:eastAsia="en-US" w:bidi="hi-IN"/>
        </w:rPr>
        <w:t>prawo dostępu do swoich danych oraz otrzymania ich kopii;</w:t>
      </w:r>
    </w:p>
    <w:p>
      <w:pPr>
        <w:pStyle w:val="Default"/>
        <w:numPr>
          <w:ilvl w:val="0"/>
          <w:numId w:val="3"/>
        </w:numPr>
        <w:jc w:val="both"/>
        <w:rPr>
          <w:rFonts w:ascii="Cambria" w:hAnsi="Cambria" w:eastAsia="Calibri" w:cs="Arial"/>
          <w:color w:val="auto"/>
          <w:kern w:val="2"/>
          <w:lang w:eastAsia="en-US" w:bidi="hi-IN"/>
        </w:rPr>
      </w:pPr>
      <w:r>
        <w:rPr>
          <w:rFonts w:eastAsia="Calibri" w:cs="Arial" w:ascii="Cambria" w:hAnsi="Cambria"/>
          <w:color w:val="auto"/>
          <w:kern w:val="2"/>
          <w:lang w:eastAsia="en-US" w:bidi="hi-IN"/>
        </w:rPr>
        <w:t>prawo do sprostowania (poprawiania) swoich danych osobowych;</w:t>
      </w:r>
    </w:p>
    <w:p>
      <w:pPr>
        <w:pStyle w:val="Default"/>
        <w:numPr>
          <w:ilvl w:val="0"/>
          <w:numId w:val="3"/>
        </w:numPr>
        <w:jc w:val="both"/>
        <w:rPr>
          <w:rFonts w:ascii="Cambria" w:hAnsi="Cambria" w:eastAsia="Calibri" w:cs="Arial"/>
          <w:color w:val="auto"/>
          <w:kern w:val="2"/>
          <w:lang w:eastAsia="en-US" w:bidi="hi-IN"/>
        </w:rPr>
      </w:pPr>
      <w:r>
        <w:rPr>
          <w:rFonts w:eastAsia="Calibri" w:cs="Arial" w:ascii="Cambria" w:hAnsi="Cambria"/>
          <w:color w:val="auto"/>
          <w:kern w:val="2"/>
          <w:lang w:eastAsia="en-US" w:bidi="hi-IN"/>
        </w:rPr>
        <w:t xml:space="preserve">prawo do usunięcia danych; </w:t>
      </w:r>
    </w:p>
    <w:p>
      <w:pPr>
        <w:pStyle w:val="Default"/>
        <w:numPr>
          <w:ilvl w:val="0"/>
          <w:numId w:val="3"/>
        </w:numPr>
        <w:jc w:val="both"/>
        <w:rPr>
          <w:rFonts w:ascii="Cambria" w:hAnsi="Cambria" w:eastAsia="Calibri" w:cs="Arial"/>
          <w:color w:val="auto"/>
          <w:kern w:val="2"/>
          <w:lang w:eastAsia="en-US" w:bidi="hi-IN"/>
        </w:rPr>
      </w:pPr>
      <w:r>
        <w:rPr>
          <w:rFonts w:eastAsia="Calibri" w:cs="Arial" w:ascii="Cambria" w:hAnsi="Cambria"/>
          <w:color w:val="auto"/>
          <w:kern w:val="2"/>
          <w:lang w:eastAsia="en-US" w:bidi="hi-IN"/>
        </w:rPr>
        <w:t>prawo do ograniczenia przetwarzania danych</w:t>
      </w:r>
    </w:p>
    <w:p>
      <w:pPr>
        <w:pStyle w:val="Default"/>
        <w:numPr>
          <w:ilvl w:val="0"/>
          <w:numId w:val="3"/>
        </w:numPr>
        <w:jc w:val="both"/>
        <w:rPr>
          <w:rFonts w:ascii="Cambria" w:hAnsi="Cambria" w:eastAsia="Calibri" w:cs="Arial"/>
          <w:color w:val="auto"/>
          <w:kern w:val="2"/>
          <w:lang w:eastAsia="en-US" w:bidi="hi-IN"/>
        </w:rPr>
      </w:pPr>
      <w:r>
        <w:rPr>
          <w:rFonts w:eastAsia="Calibri" w:cs="Arial" w:ascii="Cambria" w:hAnsi="Cambria"/>
          <w:color w:val="auto"/>
          <w:kern w:val="2"/>
          <w:lang w:eastAsia="en-US" w:bidi="hi-IN"/>
        </w:rPr>
        <w:t>prawo do cofnięcia zgody na przetwarzanie tych danych, dla których przetwarzania zgodę udzielono, w dowolnym momencie bez wpływu na zgodność z prawem przetwarzania, którego dokonano na podstawie zgody przed jej cofnięciem.</w:t>
      </w:r>
    </w:p>
    <w:p>
      <w:pPr>
        <w:pStyle w:val="Default"/>
        <w:ind w:left="1440"/>
        <w:jc w:val="both"/>
        <w:rPr>
          <w:rFonts w:ascii="Cambria" w:hAnsi="Cambria" w:eastAsia="Calibri" w:cs="Arial"/>
          <w:color w:val="auto"/>
          <w:kern w:val="2"/>
          <w:lang w:eastAsia="en-US" w:bidi="hi-IN"/>
        </w:rPr>
      </w:pPr>
      <w:r>
        <w:rPr>
          <w:rFonts w:eastAsia="Calibri" w:cs="Arial" w:ascii="Cambria" w:hAnsi="Cambria"/>
          <w:color w:val="auto"/>
          <w:kern w:val="2"/>
          <w:lang w:eastAsia="en-US" w:bidi="hi-IN"/>
        </w:rPr>
      </w:r>
    </w:p>
    <w:p>
      <w:pPr>
        <w:pStyle w:val="Default"/>
        <w:numPr>
          <w:ilvl w:val="0"/>
          <w:numId w:val="11"/>
        </w:numPr>
        <w:jc w:val="both"/>
        <w:rPr>
          <w:rFonts w:ascii="Cambria" w:hAnsi="Cambria" w:cs="Times New Roman"/>
          <w:color w:val="auto"/>
        </w:rPr>
      </w:pPr>
      <w:r>
        <w:rPr>
          <w:rFonts w:cs="Times New Roman" w:ascii="Cambria" w:hAnsi="Cambria"/>
          <w:color w:val="auto"/>
        </w:rPr>
        <w:t xml:space="preserve">W przypadku, kiedy przetwarzanie danych osobowych narusza ogólne rozporządzenie </w:t>
        <w:br/>
        <w:t xml:space="preserve">o ochronie danych, kandydatom przysługuje prawo do wniesienia skargi do organu nadzorczego – Prezesa Urzędu Ochrony Danych, </w:t>
      </w:r>
      <w:r>
        <w:rPr>
          <w:rFonts w:eastAsia="Calibri" w:cs="Times New Roman" w:ascii="Cambria" w:hAnsi="Cambria"/>
          <w:color w:val="auto"/>
          <w:lang w:eastAsia="en-US"/>
        </w:rPr>
        <w:t>ul. Stawki 2, 00-193 Warszawa.</w:t>
      </w:r>
    </w:p>
    <w:p>
      <w:pPr>
        <w:pStyle w:val="Standard"/>
        <w:jc w:val="both"/>
        <w:rPr>
          <w:rFonts w:ascii="Cambria" w:hAnsi="Cambria" w:cs="Times New Roman"/>
        </w:rPr>
      </w:pPr>
      <w:r>
        <w:rPr>
          <w:rFonts w:cs="Times New Roman" w:ascii="Cambria" w:hAnsi="Cambria"/>
        </w:rPr>
      </w:r>
    </w:p>
    <w:p>
      <w:pPr>
        <w:pStyle w:val="Standard"/>
        <w:numPr>
          <w:ilvl w:val="0"/>
          <w:numId w:val="12"/>
        </w:numPr>
        <w:jc w:val="both"/>
        <w:rPr>
          <w:rFonts w:ascii="Cambria" w:hAnsi="Cambria" w:cs="Times New Roman"/>
        </w:rPr>
      </w:pPr>
      <w:r>
        <w:rPr>
          <w:rFonts w:cs="Times New Roman" w:ascii="Cambria" w:hAnsi="Cambria"/>
        </w:rPr>
        <w:t xml:space="preserve">Podanie danych osobowych jest wymogiem ustawowym, niezbędnym do realizacji celu, </w:t>
        <w:br/>
        <w:t>o którym mowa w pkt 3. Niepodanie danych uniemożliwi kandydatowi udział w procedurze konkursowej.</w:t>
      </w:r>
    </w:p>
    <w:p>
      <w:pPr>
        <w:pStyle w:val="Standard"/>
        <w:jc w:val="both"/>
        <w:rPr>
          <w:rFonts w:ascii="Cambria" w:hAnsi="Cambria" w:cs="Times New Roman"/>
        </w:rPr>
      </w:pPr>
      <w:r>
        <w:rPr>
          <w:rFonts w:cs="Times New Roman" w:ascii="Cambria" w:hAnsi="Cambria"/>
        </w:rPr>
      </w:r>
    </w:p>
    <w:p>
      <w:pPr>
        <w:pStyle w:val="ListParagraph"/>
        <w:numPr>
          <w:ilvl w:val="0"/>
          <w:numId w:val="13"/>
        </w:numPr>
        <w:ind w:hanging="360" w:left="720"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Dane osobowe będą przechowywane przez okres niezbędny do realizacji celu, o którym mowa w pkt 3, a po tym czasie przez okres wymagany przez przepisy prawa, tj. ustawy </w:t>
        <w:br/>
        <w:t>z dnia 14 lipca 1983r.</w:t>
      </w:r>
      <w:r>
        <w:rPr>
          <w:rFonts w:ascii="Cambria" w:hAnsi="Cambria"/>
          <w:i/>
        </w:rPr>
        <w:t xml:space="preserve"> o narodowym zasobie archiwalnym i archiwach</w:t>
      </w:r>
      <w:r>
        <w:rPr>
          <w:rFonts w:ascii="Cambria" w:hAnsi="Cambria"/>
        </w:rPr>
        <w:t xml:space="preserve"> i zgodnie </w:t>
        <w:br/>
        <w:t xml:space="preserve">z kategoriami archiwalnymi określonymi rozporządzeniem Prezesa Rady Ministrów </w:t>
        <w:br/>
        <w:t>z dnia 18 stycznia 2011r.</w:t>
      </w:r>
      <w:r>
        <w:rPr>
          <w:rFonts w:ascii="Cambria" w:hAnsi="Cambria"/>
          <w:i/>
        </w:rPr>
        <w:t xml:space="preserve"> w sprawie </w:t>
      </w:r>
      <w:r>
        <w:rPr>
          <w:rFonts w:ascii="Cambria" w:hAnsi="Cambria"/>
          <w:i/>
          <w:iCs/>
        </w:rPr>
        <w:t>instrukcji kancelaryjnej</w:t>
      </w:r>
      <w:r>
        <w:rPr>
          <w:rFonts w:ascii="Cambria" w:hAnsi="Cambria"/>
          <w:i/>
        </w:rPr>
        <w:t>, jednolitych rzeczowych wykazów akt oraz instrukcji w sprawie organizacji i zakresu działania archiwów zakładowych.</w:t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ind w:right="282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851" w:right="849" w:gutter="0" w:header="709" w:top="766" w:footer="0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1435" cy="115570"/>
              <wp:effectExtent l="0" t="0" r="0" b="0"/>
              <wp:wrapSquare wrapText="bothSides"/>
              <wp:docPr id="2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8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Times New Roman" w:hAnsi="Times New Roman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fillcolor="white" stroked="f" o:allowincell="f" style="position:absolute;margin-left:253.1pt;margin-top:0.05pt;width:4pt;height:9.0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rFonts w:ascii="Times New Roman" w:hAnsi="Times New Roman"/>
                      </w:rPr>
                      <w:t>3</w:t>
                    </w:r>
                    <w:r>
                      <w:rPr>
                        <w:rStyle w:val="PageNumber"/>
                        <w:sz w:val="16"/>
                        <w:szCs w:val="16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b91"/>
    <w:pPr>
      <w:widowControl/>
      <w:suppressAutoHyphens w:val="true"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kern w:val="0"/>
      <w:sz w:val="24"/>
      <w:szCs w:val="24"/>
      <w:lang w:val="pl-PL" w:eastAsia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3c3b91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nhideWhenUsed/>
    <w:qFormat/>
    <w:rsid w:val="003c3b91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3c3b9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3c3b9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3c3b9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3c3b9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3c3b9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3c3b91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3c3b91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3c3b9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3c3b9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3c3b91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3c3b91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3c3b91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3c3b91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3c3b91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3c3b91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3c3b91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3c3b9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3c3b9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3c3b9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c3b91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3c3b91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c3b91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qFormat/>
    <w:rsid w:val="003c3b91"/>
    <w:rPr>
      <w:rFonts w:ascii="Bookman Old Style" w:hAnsi="Bookman Old Style" w:eastAsia="Times New Roman" w:cs="Times New Roman"/>
      <w:kern w:val="0"/>
      <w:sz w:val="24"/>
      <w:szCs w:val="24"/>
      <w:lang w:eastAsia="pl-PL"/>
      <w14:ligatures w14:val="none"/>
    </w:rPr>
  </w:style>
  <w:style w:type="character" w:styleId="PageNumber">
    <w:name w:val="page number"/>
    <w:basedOn w:val="DefaultParagraphFont"/>
    <w:rsid w:val="003c3b91"/>
    <w:rPr/>
  </w:style>
  <w:style w:type="character" w:styleId="Hyperlink">
    <w:name w:val="Hyperlink"/>
    <w:basedOn w:val="DefaultParagraphFont"/>
    <w:uiPriority w:val="99"/>
    <w:unhideWhenUsed/>
    <w:rsid w:val="007a00e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a00e1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qFormat/>
    <w:rsid w:val="003c3b91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3c3b91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c3b91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c3b91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c3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3c3b9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semiHidden/>
    <w:unhideWhenUsed/>
    <w:qFormat/>
    <w:rsid w:val="003c3b91"/>
    <w:pPr>
      <w:spacing w:lineRule="auto" w:line="276" w:before="100" w:after="142"/>
    </w:pPr>
    <w:rPr>
      <w:rFonts w:ascii="Times New Roman" w:hAnsi="Times New Roman"/>
    </w:rPr>
  </w:style>
  <w:style w:type="paragraph" w:styleId="Standard" w:customStyle="1">
    <w:name w:val="Standard"/>
    <w:qFormat/>
    <w:rsid w:val="003c3b91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Default" w:customStyle="1">
    <w:name w:val="Default"/>
    <w:qFormat/>
    <w:rsid w:val="003c3b9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l-PL" w:eastAsia="zh-CN" w:bidi="ar-SA"/>
      <w14:ligatures w14:val="none"/>
    </w:rPr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powiat.busko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LibreOffice/25.2.0.3$Windows_X86_64 LibreOffice_project/e1cf4a87eb02d755bce1a01209907ea5ddc8f069</Application>
  <AppVersion>15.0000</AppVersion>
  <Pages>3</Pages>
  <Words>573</Words>
  <Characters>3566</Characters>
  <CharactersWithSpaces>4295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2025-06-27T12:53:00Z</dcterms:created>
  <dc:creator>Gmina Gmina</dc:creator>
  <dc:description/>
  <dc:language>pl-PL</dc:language>
  <cp:lastModifiedBy/>
  <dcterms:modified xsi:type="dcterms:W3CDTF">2025-06-30T10:17:42Z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