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94569" w14:textId="76152534" w:rsidR="00381777" w:rsidRPr="005915DB" w:rsidRDefault="00381777" w:rsidP="00381777">
      <w:pPr>
        <w:spacing w:before="120" w:after="0" w:line="288" w:lineRule="auto"/>
        <w:jc w:val="right"/>
        <w:rPr>
          <w:rFonts w:asciiTheme="majorHAnsi" w:eastAsia="Times New Roman" w:hAnsiTheme="majorHAnsi" w:cstheme="majorHAnsi"/>
          <w:i/>
          <w:iCs/>
          <w:lang w:eastAsia="pl-PL"/>
        </w:rPr>
      </w:pPr>
      <w:r w:rsidRPr="0006493A">
        <w:rPr>
          <w:rFonts w:asciiTheme="majorHAnsi" w:eastAsia="Times New Roman" w:hAnsiTheme="majorHAnsi" w:cstheme="majorHAnsi"/>
          <w:i/>
          <w:iCs/>
          <w:lang w:eastAsia="pl-PL"/>
        </w:rPr>
        <w:t xml:space="preserve">Załącznik </w:t>
      </w:r>
      <w:r w:rsidRPr="0006493A">
        <w:rPr>
          <w:rFonts w:asciiTheme="majorHAnsi" w:eastAsia="Times New Roman" w:hAnsiTheme="majorHAnsi" w:cstheme="majorHAnsi"/>
          <w:b/>
          <w:i/>
          <w:iCs/>
          <w:lang w:eastAsia="pl-PL"/>
        </w:rPr>
        <w:t xml:space="preserve">nr </w:t>
      </w:r>
      <w:r w:rsidR="00443101">
        <w:rPr>
          <w:rFonts w:asciiTheme="majorHAnsi" w:eastAsia="Times New Roman" w:hAnsiTheme="majorHAnsi" w:cstheme="majorHAnsi"/>
          <w:b/>
          <w:i/>
          <w:iCs/>
          <w:lang w:eastAsia="pl-PL"/>
        </w:rPr>
        <w:t>7</w:t>
      </w:r>
      <w:r w:rsidRPr="0006493A">
        <w:rPr>
          <w:rFonts w:asciiTheme="majorHAnsi" w:eastAsia="Times New Roman" w:hAnsiTheme="majorHAnsi" w:cstheme="majorHAnsi"/>
          <w:i/>
          <w:iCs/>
          <w:lang w:eastAsia="pl-PL"/>
        </w:rPr>
        <w:t xml:space="preserve"> do SIWZ</w:t>
      </w:r>
    </w:p>
    <w:p w14:paraId="50A87BC0" w14:textId="77777777" w:rsidR="00381777" w:rsidRPr="005915DB" w:rsidRDefault="00381777" w:rsidP="00381777">
      <w:pPr>
        <w:spacing w:before="120" w:after="0" w:line="288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Województwo </w:t>
      </w:r>
      <w:r w:rsidR="003B7EB3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Pr="005915D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Świętokrzyskie</w:t>
      </w:r>
    </w:p>
    <w:p w14:paraId="6AA04DD6" w14:textId="4A0FC78A" w:rsidR="00381777" w:rsidRPr="005915DB" w:rsidRDefault="00381777" w:rsidP="00381777">
      <w:pPr>
        <w:spacing w:before="120" w:after="0" w:line="288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Powiat </w:t>
      </w:r>
      <w:r w:rsidR="003B7EB3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="0006030F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Buski</w:t>
      </w:r>
      <w:r w:rsidR="00063180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="00963C9C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2601</w:t>
      </w:r>
    </w:p>
    <w:p w14:paraId="22D709D3" w14:textId="77777777" w:rsidR="00381777" w:rsidRDefault="00381777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2EA09987" w14:textId="77777777" w:rsidR="00FB557E" w:rsidRDefault="00FB557E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622E9A85" w14:textId="77777777" w:rsidR="009249DF" w:rsidRDefault="009249DF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30EACF49" w14:textId="77777777" w:rsidR="009249DF" w:rsidRPr="005915DB" w:rsidRDefault="009249DF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3B1EFDBC" w14:textId="77777777" w:rsidR="00381777" w:rsidRDefault="00381777" w:rsidP="00381777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t>OPIS</w:t>
      </w:r>
      <w:r w:rsidR="00063180"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t xml:space="preserve">  </w:t>
      </w:r>
      <w:r w:rsidRPr="005915DB"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t>PRZEDMIOTU</w:t>
      </w:r>
      <w:r w:rsidR="00063180"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t xml:space="preserve">  </w:t>
      </w:r>
      <w:r w:rsidRPr="005915DB"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t>ZAMÓWIENIA</w:t>
      </w:r>
    </w:p>
    <w:p w14:paraId="2EF8E373" w14:textId="7A6CD3AF" w:rsidR="00FA006A" w:rsidRPr="006E18CF" w:rsidRDefault="00A0698E" w:rsidP="00E94A8F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bookmarkStart w:id="0" w:name="_GoBack"/>
      <w:r w:rsidRPr="006E18CF">
        <w:rPr>
          <w:rFonts w:asciiTheme="majorHAnsi" w:eastAsia="Times New Roman" w:hAnsiTheme="majorHAnsi" w:cstheme="majorHAnsi"/>
          <w:b/>
          <w:bCs/>
          <w:spacing w:val="20"/>
          <w:sz w:val="24"/>
          <w:szCs w:val="24"/>
          <w:lang w:eastAsia="pl-PL"/>
        </w:rPr>
        <w:t xml:space="preserve">Monitoring przebiegu i </w:t>
      </w:r>
      <w:r w:rsidR="004D7C98" w:rsidRPr="006E18CF">
        <w:rPr>
          <w:rFonts w:asciiTheme="majorHAnsi" w:eastAsia="Times New Roman" w:hAnsiTheme="majorHAnsi" w:cstheme="majorHAnsi"/>
          <w:b/>
          <w:bCs/>
          <w:spacing w:val="20"/>
          <w:sz w:val="24"/>
          <w:szCs w:val="24"/>
          <w:lang w:eastAsia="pl-PL"/>
        </w:rPr>
        <w:t>nadzór techniczny</w:t>
      </w:r>
      <w:r w:rsidRPr="006E18CF">
        <w:rPr>
          <w:rFonts w:asciiTheme="majorHAnsi" w:eastAsia="Times New Roman" w:hAnsiTheme="majorHAnsi" w:cstheme="majorHAnsi"/>
          <w:b/>
          <w:bCs/>
          <w:spacing w:val="20"/>
          <w:sz w:val="24"/>
          <w:szCs w:val="24"/>
          <w:lang w:eastAsia="pl-PL"/>
        </w:rPr>
        <w:t xml:space="preserve"> realizacji prac</w:t>
      </w:r>
      <w:r w:rsidRPr="006E18CF">
        <w:rPr>
          <w:rFonts w:asciiTheme="majorHAnsi" w:eastAsia="Times New Roman" w:hAnsiTheme="majorHAnsi" w:cstheme="majorHAnsi"/>
          <w:b/>
          <w:bCs/>
          <w:spacing w:val="20"/>
          <w:sz w:val="24"/>
          <w:szCs w:val="24"/>
          <w:lang w:eastAsia="pl-PL"/>
        </w:rPr>
        <w:br/>
      </w:r>
      <w:r w:rsidRPr="006E18C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związanych z </w:t>
      </w:r>
      <w:r w:rsidR="00395103" w:rsidRPr="006E18C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utworzeniem inicjalnej bazy danych obiektów topograficznych o szczegółowości zapewniającej tworzenie standardowych opracowań kartograficznych w skalach 1:500-1:5000 (BDOT500) zgodnej z pojęciowym modelem danych BDOT500, określonym w rozporządzeniu Ministra Administracji i Cyfryzacji z dnia 2 listopada 2015r. w sprawie bazy danych obiektów topograficznych oraz mapy zasadniczej (Dz.U. z 2015r. poz. 2028), zwanym dalej rozporządzeniem w sprawie BDOT500</w:t>
      </w:r>
      <w:bookmarkEnd w:id="0"/>
    </w:p>
    <w:p w14:paraId="1D3A7790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7099F69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77355FA6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55A361B5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77E84713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24FB9A71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360A250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D3FB8EC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0A5F1C0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59383F8B" w14:textId="77777777" w:rsidR="00FA006A" w:rsidRPr="005915DB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5DEAADCE" w14:textId="77777777" w:rsidR="00D41197" w:rsidRDefault="00D41197">
      <w:pPr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id w:val="-1802217161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0F1AB0C6" w14:textId="77777777" w:rsidR="0081641F" w:rsidRPr="005915DB" w:rsidRDefault="0081641F" w:rsidP="0081641F">
          <w:pPr>
            <w:pStyle w:val="Nagwekspisutreci"/>
            <w:rPr>
              <w:b/>
              <w:color w:val="auto"/>
              <w:sz w:val="28"/>
              <w:szCs w:val="28"/>
            </w:rPr>
          </w:pPr>
          <w:r w:rsidRPr="005915DB">
            <w:rPr>
              <w:b/>
              <w:color w:val="auto"/>
              <w:sz w:val="28"/>
              <w:szCs w:val="28"/>
            </w:rPr>
            <w:t>Spis treści</w:t>
          </w:r>
        </w:p>
        <w:p w14:paraId="51A1B2FD" w14:textId="77777777" w:rsidR="006E18CF" w:rsidRDefault="0081641F">
          <w:pPr>
            <w:pStyle w:val="Spistreci2"/>
            <w:tabs>
              <w:tab w:val="left" w:pos="822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pl-PL"/>
            </w:rPr>
          </w:pPr>
          <w:r w:rsidRPr="005915DB">
            <w:rPr>
              <w:b/>
              <w:bCs w:val="0"/>
              <w:sz w:val="20"/>
            </w:rPr>
            <w:fldChar w:fldCharType="begin"/>
          </w:r>
          <w:r w:rsidRPr="005915DB">
            <w:rPr>
              <w:b/>
              <w:bCs w:val="0"/>
              <w:sz w:val="20"/>
            </w:rPr>
            <w:instrText xml:space="preserve"> TOC \o "1-3" \h \z \u </w:instrText>
          </w:r>
          <w:r w:rsidRPr="005915DB">
            <w:rPr>
              <w:b/>
              <w:bCs w:val="0"/>
              <w:sz w:val="20"/>
            </w:rPr>
            <w:fldChar w:fldCharType="separate"/>
          </w:r>
          <w:hyperlink w:anchor="_Toc41463587" w:history="1">
            <w:r w:rsidR="006E18CF" w:rsidRPr="001C21C4">
              <w:rPr>
                <w:rStyle w:val="Hipercze"/>
                <w:noProof/>
              </w:rPr>
              <w:t>I.</w:t>
            </w:r>
            <w:r w:rsidR="006E18C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pl-PL"/>
              </w:rPr>
              <w:tab/>
            </w:r>
            <w:r w:rsidR="006E18CF" w:rsidRPr="001C21C4">
              <w:rPr>
                <w:rStyle w:val="Hipercze"/>
                <w:noProof/>
              </w:rPr>
              <w:t>Kontekst formalno-prawny przedmiotu zamówienia</w:t>
            </w:r>
            <w:r w:rsidR="006E18CF">
              <w:rPr>
                <w:noProof/>
                <w:webHidden/>
              </w:rPr>
              <w:tab/>
            </w:r>
            <w:r w:rsidR="006E18CF">
              <w:rPr>
                <w:noProof/>
                <w:webHidden/>
              </w:rPr>
              <w:fldChar w:fldCharType="begin"/>
            </w:r>
            <w:r w:rsidR="006E18CF">
              <w:rPr>
                <w:noProof/>
                <w:webHidden/>
              </w:rPr>
              <w:instrText xml:space="preserve"> PAGEREF _Toc41463587 \h </w:instrText>
            </w:r>
            <w:r w:rsidR="006E18CF">
              <w:rPr>
                <w:noProof/>
                <w:webHidden/>
              </w:rPr>
            </w:r>
            <w:r w:rsidR="006E18CF">
              <w:rPr>
                <w:noProof/>
                <w:webHidden/>
              </w:rPr>
              <w:fldChar w:fldCharType="separate"/>
            </w:r>
            <w:r w:rsidR="006E18CF">
              <w:rPr>
                <w:noProof/>
                <w:webHidden/>
              </w:rPr>
              <w:t>3</w:t>
            </w:r>
            <w:r w:rsidR="006E18CF">
              <w:rPr>
                <w:noProof/>
                <w:webHidden/>
              </w:rPr>
              <w:fldChar w:fldCharType="end"/>
            </w:r>
          </w:hyperlink>
        </w:p>
        <w:p w14:paraId="435C8653" w14:textId="77777777" w:rsidR="006E18CF" w:rsidRDefault="00443101">
          <w:pPr>
            <w:pStyle w:val="Spistreci2"/>
            <w:tabs>
              <w:tab w:val="left" w:pos="822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pl-PL"/>
            </w:rPr>
          </w:pPr>
          <w:hyperlink w:anchor="_Toc41463588" w:history="1">
            <w:r w:rsidR="006E18CF" w:rsidRPr="001C21C4">
              <w:rPr>
                <w:rStyle w:val="Hipercze"/>
                <w:noProof/>
              </w:rPr>
              <w:t>II.</w:t>
            </w:r>
            <w:r w:rsidR="006E18C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pl-PL"/>
              </w:rPr>
              <w:tab/>
            </w:r>
            <w:r w:rsidR="006E18CF" w:rsidRPr="001C21C4">
              <w:rPr>
                <w:rStyle w:val="Hipercze"/>
                <w:noProof/>
              </w:rPr>
              <w:t>Informacje ogólne</w:t>
            </w:r>
            <w:r w:rsidR="006E18CF">
              <w:rPr>
                <w:noProof/>
                <w:webHidden/>
              </w:rPr>
              <w:tab/>
            </w:r>
            <w:r w:rsidR="006E18CF">
              <w:rPr>
                <w:noProof/>
                <w:webHidden/>
              </w:rPr>
              <w:fldChar w:fldCharType="begin"/>
            </w:r>
            <w:r w:rsidR="006E18CF">
              <w:rPr>
                <w:noProof/>
                <w:webHidden/>
              </w:rPr>
              <w:instrText xml:space="preserve"> PAGEREF _Toc41463588 \h </w:instrText>
            </w:r>
            <w:r w:rsidR="006E18CF">
              <w:rPr>
                <w:noProof/>
                <w:webHidden/>
              </w:rPr>
            </w:r>
            <w:r w:rsidR="006E18CF">
              <w:rPr>
                <w:noProof/>
                <w:webHidden/>
              </w:rPr>
              <w:fldChar w:fldCharType="separate"/>
            </w:r>
            <w:r w:rsidR="006E18CF">
              <w:rPr>
                <w:noProof/>
                <w:webHidden/>
              </w:rPr>
              <w:t>5</w:t>
            </w:r>
            <w:r w:rsidR="006E18CF">
              <w:rPr>
                <w:noProof/>
                <w:webHidden/>
              </w:rPr>
              <w:fldChar w:fldCharType="end"/>
            </w:r>
          </w:hyperlink>
        </w:p>
        <w:p w14:paraId="4F9A0601" w14:textId="77777777" w:rsidR="006E18CF" w:rsidRDefault="00443101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pl-PL"/>
            </w:rPr>
          </w:pPr>
          <w:hyperlink w:anchor="_Toc41463589" w:history="1">
            <w:r w:rsidR="006E18CF" w:rsidRPr="001C21C4">
              <w:rPr>
                <w:rStyle w:val="Hipercze"/>
                <w:noProof/>
              </w:rPr>
              <w:t>III.</w:t>
            </w:r>
            <w:r w:rsidR="006E18C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pl-PL"/>
              </w:rPr>
              <w:tab/>
            </w:r>
            <w:r w:rsidR="006E18CF" w:rsidRPr="001C21C4">
              <w:rPr>
                <w:rStyle w:val="Hipercze"/>
                <w:noProof/>
              </w:rPr>
              <w:t>Zakres monitoringu i nadzoru</w:t>
            </w:r>
            <w:r w:rsidR="006E18CF">
              <w:rPr>
                <w:noProof/>
                <w:webHidden/>
              </w:rPr>
              <w:tab/>
            </w:r>
            <w:r w:rsidR="006E18CF">
              <w:rPr>
                <w:noProof/>
                <w:webHidden/>
              </w:rPr>
              <w:fldChar w:fldCharType="begin"/>
            </w:r>
            <w:r w:rsidR="006E18CF">
              <w:rPr>
                <w:noProof/>
                <w:webHidden/>
              </w:rPr>
              <w:instrText xml:space="preserve"> PAGEREF _Toc41463589 \h </w:instrText>
            </w:r>
            <w:r w:rsidR="006E18CF">
              <w:rPr>
                <w:noProof/>
                <w:webHidden/>
              </w:rPr>
            </w:r>
            <w:r w:rsidR="006E18CF">
              <w:rPr>
                <w:noProof/>
                <w:webHidden/>
              </w:rPr>
              <w:fldChar w:fldCharType="separate"/>
            </w:r>
            <w:r w:rsidR="006E18CF">
              <w:rPr>
                <w:noProof/>
                <w:webHidden/>
              </w:rPr>
              <w:t>5</w:t>
            </w:r>
            <w:r w:rsidR="006E18CF">
              <w:rPr>
                <w:noProof/>
                <w:webHidden/>
              </w:rPr>
              <w:fldChar w:fldCharType="end"/>
            </w:r>
          </w:hyperlink>
        </w:p>
        <w:p w14:paraId="3762487C" w14:textId="41A3CBFE" w:rsidR="0081641F" w:rsidRPr="005915DB" w:rsidRDefault="0081641F" w:rsidP="0081641F">
          <w:pPr>
            <w:rPr>
              <w:b/>
              <w:bCs/>
            </w:rPr>
          </w:pPr>
          <w:r w:rsidRPr="005915DB">
            <w:rPr>
              <w:rFonts w:ascii="Calibri Light" w:hAnsi="Calibri Light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50838BCC" w14:textId="77777777" w:rsidR="003245A5" w:rsidRPr="005915DB" w:rsidRDefault="00357177" w:rsidP="00887B3E">
      <w:pPr>
        <w:pStyle w:val="Nagwekspisutreci"/>
        <w:spacing w:before="480" w:after="240"/>
        <w:rPr>
          <w:rFonts w:eastAsiaTheme="minorHAnsi" w:cstheme="majorHAnsi"/>
          <w:b/>
          <w:color w:val="auto"/>
          <w:sz w:val="28"/>
          <w:szCs w:val="28"/>
          <w:lang w:eastAsia="en-US"/>
        </w:rPr>
      </w:pPr>
      <w:r w:rsidRPr="005915DB">
        <w:rPr>
          <w:rFonts w:eastAsiaTheme="minorHAnsi" w:cstheme="majorHAnsi"/>
          <w:b/>
          <w:color w:val="auto"/>
          <w:sz w:val="28"/>
          <w:szCs w:val="28"/>
          <w:lang w:eastAsia="en-US"/>
        </w:rPr>
        <w:t>Stosowane akronimy</w:t>
      </w:r>
    </w:p>
    <w:p w14:paraId="6028AB01" w14:textId="09CE8A2A" w:rsidR="00FB0A14" w:rsidRPr="005915DB" w:rsidRDefault="00FB0A14" w:rsidP="00887B3E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  <w:t>PODGiK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lang w:eastAsia="pl-PL"/>
        </w:rPr>
        <w:t xml:space="preserve">Powiatowy Ośrodek Dokumentacji Geodezyjnej i Kartograficznej </w:t>
      </w:r>
      <w:r w:rsidR="00C844B0">
        <w:rPr>
          <w:rFonts w:asciiTheme="majorHAnsi" w:eastAsia="Times New Roman" w:hAnsiTheme="majorHAnsi" w:cstheme="majorHAnsi"/>
          <w:lang w:eastAsia="pl-PL"/>
        </w:rPr>
        <w:t>w Busku-Zdroju</w:t>
      </w:r>
    </w:p>
    <w:p w14:paraId="15CE2910" w14:textId="4435A0A8" w:rsidR="00E94A8F" w:rsidRPr="005915DB" w:rsidRDefault="00E94A8F" w:rsidP="00E94A8F">
      <w:pPr>
        <w:tabs>
          <w:tab w:val="right" w:pos="1134"/>
        </w:tabs>
        <w:ind w:left="1418" w:hanging="1418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="00395103">
        <w:rPr>
          <w:rFonts w:asciiTheme="majorHAnsi" w:eastAsia="Times New Roman" w:hAnsiTheme="majorHAnsi" w:cstheme="majorHAnsi"/>
          <w:b/>
          <w:bCs/>
          <w:lang w:eastAsia="pl-PL"/>
        </w:rPr>
        <w:t>BDOT500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="00395103">
        <w:rPr>
          <w:rFonts w:asciiTheme="majorHAnsi" w:eastAsia="Times New Roman" w:hAnsiTheme="majorHAnsi" w:cstheme="majorHAnsi"/>
          <w:lang w:eastAsia="pl-PL"/>
        </w:rPr>
        <w:t>baza</w:t>
      </w:r>
      <w:r w:rsidR="00395103" w:rsidRPr="00395103">
        <w:rPr>
          <w:rFonts w:asciiTheme="majorHAnsi" w:eastAsia="Times New Roman" w:hAnsiTheme="majorHAnsi" w:cstheme="majorHAnsi"/>
          <w:lang w:eastAsia="pl-PL"/>
        </w:rPr>
        <w:t xml:space="preserve"> danych obiektów topograficznych o szczegółowości zapewniającej tworzenie standardowych opracowań kartograficznych w skalach 1:500-1:5000</w:t>
      </w:r>
    </w:p>
    <w:p w14:paraId="210A0B2E" w14:textId="77777777" w:rsidR="00E94A8F" w:rsidRPr="005915DB" w:rsidRDefault="00E94A8F" w:rsidP="00E94A8F">
      <w:pPr>
        <w:tabs>
          <w:tab w:val="right" w:pos="1134"/>
        </w:tabs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  <w:t>GML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lang w:eastAsia="pl-PL"/>
        </w:rPr>
        <w:t>język znaczników geograficznych, oparty na formacie XML, przeznaczony do zapisu danych w celu ich wymiany między systemami informatycznymi lub teleinformatycznymi</w:t>
      </w:r>
    </w:p>
    <w:p w14:paraId="77BBA268" w14:textId="1DB28DDE" w:rsidR="00FB0A14" w:rsidRPr="005915DB" w:rsidRDefault="00FB0A14" w:rsidP="00887B3E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 xml:space="preserve">Rozporządzenie </w:t>
      </w:r>
      <w:r w:rsidR="00395103">
        <w:rPr>
          <w:rFonts w:asciiTheme="majorHAnsi" w:eastAsia="Times New Roman" w:hAnsiTheme="majorHAnsi" w:cstheme="majorHAnsi"/>
          <w:b/>
          <w:bCs/>
          <w:lang w:eastAsia="pl-PL"/>
        </w:rPr>
        <w:t>BDOT500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="00395103">
        <w:rPr>
          <w:rFonts w:asciiTheme="majorHAnsi" w:eastAsia="Times New Roman" w:hAnsiTheme="majorHAnsi" w:cstheme="majorHAnsi"/>
          <w:lang w:eastAsia="pl-PL"/>
        </w:rPr>
        <w:t>rozporządzenie</w:t>
      </w:r>
      <w:r w:rsidR="00395103" w:rsidRPr="00395103">
        <w:rPr>
          <w:rFonts w:asciiTheme="majorHAnsi" w:eastAsia="Times New Roman" w:hAnsiTheme="majorHAnsi" w:cstheme="majorHAnsi"/>
          <w:lang w:eastAsia="pl-PL"/>
        </w:rPr>
        <w:t xml:space="preserve"> Ministra Administracji i Cyfryzacji z dnia 2 listopada 2015r. w sprawie bazy danych obiektów topograficznych oraz mapy zasadniczej (Dz.U. z 2015r. poz. 2028)</w:t>
      </w:r>
    </w:p>
    <w:p w14:paraId="228846C1" w14:textId="7F4AA6E1" w:rsidR="00504AA6" w:rsidRPr="001D3727" w:rsidRDefault="00504AA6" w:rsidP="00504AA6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bCs/>
          <w:lang w:eastAsia="pl-PL"/>
        </w:rPr>
      </w:pPr>
      <w:r w:rsidRPr="001D3727">
        <w:rPr>
          <w:rFonts w:asciiTheme="majorHAnsi" w:eastAsia="Times New Roman" w:hAnsiTheme="majorHAnsi" w:cstheme="majorHAnsi"/>
          <w:b/>
          <w:bCs/>
          <w:lang w:eastAsia="pl-PL"/>
        </w:rPr>
        <w:tab/>
      </w:r>
      <w:proofErr w:type="spellStart"/>
      <w:r w:rsidRPr="001D3727">
        <w:rPr>
          <w:rFonts w:asciiTheme="majorHAnsi" w:eastAsia="Times New Roman" w:hAnsiTheme="majorHAnsi" w:cstheme="majorHAnsi"/>
          <w:b/>
          <w:bCs/>
          <w:lang w:eastAsia="pl-PL"/>
        </w:rPr>
        <w:t>I</w:t>
      </w:r>
      <w:r w:rsidR="00317073">
        <w:rPr>
          <w:rFonts w:asciiTheme="majorHAnsi" w:eastAsia="Times New Roman" w:hAnsiTheme="majorHAnsi" w:cstheme="majorHAnsi"/>
          <w:b/>
          <w:bCs/>
          <w:lang w:eastAsia="pl-PL"/>
        </w:rPr>
        <w:t>N</w:t>
      </w:r>
      <w:r w:rsidR="00E94A8F">
        <w:rPr>
          <w:rFonts w:asciiTheme="majorHAnsi" w:eastAsia="Times New Roman" w:hAnsiTheme="majorHAnsi" w:cstheme="majorHAnsi"/>
          <w:b/>
          <w:bCs/>
          <w:lang w:eastAsia="pl-PL"/>
        </w:rPr>
        <w:t>iK</w:t>
      </w:r>
      <w:proofErr w:type="spellEnd"/>
      <w:r w:rsidR="001D3727" w:rsidRPr="001D3727">
        <w:rPr>
          <w:rFonts w:asciiTheme="majorHAnsi" w:eastAsia="Times New Roman" w:hAnsiTheme="majorHAnsi" w:cstheme="majorHAnsi"/>
          <w:bCs/>
          <w:lang w:eastAsia="pl-PL"/>
        </w:rPr>
        <w:t xml:space="preserve"> lub </w:t>
      </w:r>
      <w:r w:rsidR="001D3727" w:rsidRPr="001D3727">
        <w:rPr>
          <w:rFonts w:asciiTheme="majorHAnsi" w:eastAsia="Times New Roman" w:hAnsiTheme="majorHAnsi" w:cstheme="majorHAnsi"/>
          <w:b/>
          <w:bCs/>
          <w:lang w:eastAsia="pl-PL"/>
        </w:rPr>
        <w:t>Wykonawca</w:t>
      </w:r>
      <w:r w:rsidR="001D3727" w:rsidRPr="001D3727">
        <w:rPr>
          <w:rFonts w:asciiTheme="majorHAnsi" w:eastAsia="Times New Roman" w:hAnsiTheme="majorHAnsi" w:cstheme="majorHAnsi"/>
          <w:bCs/>
          <w:lang w:eastAsia="pl-PL"/>
        </w:rPr>
        <w:t xml:space="preserve">  </w:t>
      </w:r>
      <w:r w:rsidRPr="001D3727">
        <w:rPr>
          <w:rFonts w:asciiTheme="majorHAnsi" w:eastAsia="Times New Roman" w:hAnsiTheme="majorHAnsi" w:cstheme="majorHAnsi"/>
          <w:bCs/>
          <w:lang w:eastAsia="pl-PL"/>
        </w:rPr>
        <w:t>Inspektor Nadzoru</w:t>
      </w:r>
      <w:r w:rsidR="00E94A8F">
        <w:rPr>
          <w:rFonts w:asciiTheme="majorHAnsi" w:eastAsia="Times New Roman" w:hAnsiTheme="majorHAnsi" w:cstheme="majorHAnsi"/>
          <w:bCs/>
          <w:lang w:eastAsia="pl-PL"/>
        </w:rPr>
        <w:t xml:space="preserve"> i Kontroli</w:t>
      </w:r>
      <w:r w:rsidRPr="001D3727">
        <w:rPr>
          <w:rFonts w:asciiTheme="majorHAnsi" w:eastAsia="Times New Roman" w:hAnsiTheme="majorHAnsi" w:cstheme="majorHAnsi"/>
          <w:bCs/>
          <w:lang w:eastAsia="pl-PL"/>
        </w:rPr>
        <w:t xml:space="preserve"> </w:t>
      </w:r>
      <w:r w:rsidR="005827AD">
        <w:rPr>
          <w:rFonts w:asciiTheme="majorHAnsi" w:eastAsia="Times New Roman" w:hAnsiTheme="majorHAnsi" w:cstheme="majorHAnsi"/>
          <w:bCs/>
          <w:lang w:eastAsia="pl-PL"/>
        </w:rPr>
        <w:t xml:space="preserve">utworzenia inicjalnej bazy danych </w:t>
      </w:r>
      <w:r w:rsidR="00395103">
        <w:rPr>
          <w:rFonts w:asciiTheme="majorHAnsi" w:eastAsia="Times New Roman" w:hAnsiTheme="majorHAnsi" w:cstheme="majorHAnsi"/>
          <w:bCs/>
          <w:lang w:eastAsia="pl-PL"/>
        </w:rPr>
        <w:t>BDOT500</w:t>
      </w:r>
      <w:r w:rsidR="00372F9F">
        <w:rPr>
          <w:rFonts w:asciiTheme="majorHAnsi" w:eastAsia="Times New Roman" w:hAnsiTheme="majorHAnsi" w:cstheme="majorHAnsi"/>
          <w:bCs/>
          <w:lang w:eastAsia="pl-PL"/>
        </w:rPr>
        <w:t>, Wykonawca prac wynikających z niniejszego OPZ</w:t>
      </w:r>
    </w:p>
    <w:p w14:paraId="7452571B" w14:textId="579710A9" w:rsidR="00FB0A14" w:rsidRPr="005915DB" w:rsidRDefault="00FB0A14" w:rsidP="003D24D2">
      <w:pPr>
        <w:tabs>
          <w:tab w:val="right" w:pos="1134"/>
        </w:tabs>
        <w:spacing w:after="120"/>
        <w:ind w:left="1418" w:hanging="1418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="003D24D2">
        <w:rPr>
          <w:rFonts w:asciiTheme="majorHAnsi" w:eastAsia="Times New Roman" w:hAnsiTheme="majorHAnsi" w:cstheme="majorHAnsi"/>
          <w:b/>
          <w:bCs/>
          <w:lang w:eastAsia="pl-PL"/>
        </w:rPr>
        <w:t>WP</w:t>
      </w:r>
      <w:r w:rsidR="002639A8">
        <w:rPr>
          <w:rFonts w:asciiTheme="majorHAnsi" w:eastAsia="Times New Roman" w:hAnsiTheme="majorHAnsi" w:cstheme="majorHAnsi"/>
          <w:b/>
          <w:bCs/>
          <w:lang w:eastAsia="pl-PL"/>
        </w:rPr>
        <w:t>G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bCs/>
          <w:lang w:eastAsia="pl-PL"/>
        </w:rPr>
        <w:t>w</w:t>
      </w:r>
      <w:r w:rsidRPr="005915DB">
        <w:rPr>
          <w:rFonts w:asciiTheme="majorHAnsi" w:eastAsia="Times New Roman" w:hAnsiTheme="majorHAnsi" w:cstheme="majorHAnsi"/>
          <w:lang w:eastAsia="pl-PL"/>
        </w:rPr>
        <w:t xml:space="preserve">ykonawca prac </w:t>
      </w:r>
      <w:r w:rsidR="00056DF2">
        <w:rPr>
          <w:rFonts w:asciiTheme="majorHAnsi" w:eastAsia="Times New Roman" w:hAnsiTheme="majorHAnsi" w:cstheme="majorHAnsi"/>
          <w:lang w:eastAsia="pl-PL"/>
        </w:rPr>
        <w:t xml:space="preserve">będących przedmiotem nadzoru, </w:t>
      </w:r>
      <w:r w:rsidR="003D24D2">
        <w:rPr>
          <w:rFonts w:asciiTheme="majorHAnsi" w:eastAsia="Times New Roman" w:hAnsiTheme="majorHAnsi" w:cstheme="majorHAnsi"/>
          <w:lang w:eastAsia="pl-PL"/>
        </w:rPr>
        <w:t xml:space="preserve">związanych z </w:t>
      </w:r>
      <w:r w:rsidR="005827AD">
        <w:rPr>
          <w:rFonts w:asciiTheme="majorHAnsi" w:eastAsia="Times New Roman" w:hAnsiTheme="majorHAnsi" w:cstheme="majorHAnsi"/>
          <w:lang w:eastAsia="pl-PL"/>
        </w:rPr>
        <w:t xml:space="preserve">utworzeniem inicjalnej bazy danych </w:t>
      </w:r>
      <w:r w:rsidR="00395103">
        <w:rPr>
          <w:rFonts w:asciiTheme="majorHAnsi" w:eastAsia="Times New Roman" w:hAnsiTheme="majorHAnsi" w:cstheme="majorHAnsi"/>
          <w:lang w:eastAsia="pl-PL"/>
        </w:rPr>
        <w:t>BDOT500</w:t>
      </w:r>
    </w:p>
    <w:p w14:paraId="15E4933C" w14:textId="77777777" w:rsidR="00FB0A14" w:rsidRPr="005915DB" w:rsidRDefault="00FB0A14" w:rsidP="00887B3E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  <w:t>OPZ</w:t>
      </w: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Pr="005915DB">
        <w:rPr>
          <w:rFonts w:asciiTheme="majorHAnsi" w:eastAsia="Times New Roman" w:hAnsiTheme="majorHAnsi" w:cstheme="majorHAnsi"/>
          <w:lang w:eastAsia="pl-PL"/>
        </w:rPr>
        <w:t>(bez bliższego określenia) – niniejszy szczegółowy opis przedmiotu zamówienia</w:t>
      </w:r>
    </w:p>
    <w:p w14:paraId="7CF111FA" w14:textId="0AD68CFC" w:rsidR="00FB0A14" w:rsidRPr="005915DB" w:rsidRDefault="00FB0A14" w:rsidP="00887B3E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b/>
          <w:bCs/>
          <w:lang w:eastAsia="pl-PL"/>
        </w:rPr>
        <w:tab/>
        <w:t>Umowa</w:t>
      </w:r>
      <w:r w:rsidRPr="005915DB">
        <w:rPr>
          <w:rFonts w:asciiTheme="majorHAnsi" w:eastAsia="Times New Roman" w:hAnsiTheme="majorHAnsi" w:cstheme="majorHAnsi"/>
          <w:lang w:eastAsia="pl-PL"/>
        </w:rPr>
        <w:tab/>
        <w:t xml:space="preserve">umowa na </w:t>
      </w:r>
      <w:r w:rsidR="006F1836" w:rsidRPr="005915DB">
        <w:rPr>
          <w:rFonts w:asciiTheme="majorHAnsi" w:eastAsia="Times New Roman" w:hAnsiTheme="majorHAnsi" w:cstheme="majorHAnsi"/>
          <w:lang w:eastAsia="pl-PL"/>
        </w:rPr>
        <w:t>monitoring</w:t>
      </w:r>
      <w:r w:rsidR="006F1836">
        <w:rPr>
          <w:rFonts w:asciiTheme="majorHAnsi" w:eastAsia="Times New Roman" w:hAnsiTheme="majorHAnsi" w:cstheme="majorHAnsi"/>
          <w:lang w:eastAsia="pl-PL"/>
        </w:rPr>
        <w:t xml:space="preserve"> i </w:t>
      </w:r>
      <w:r w:rsidR="00317073">
        <w:rPr>
          <w:rFonts w:asciiTheme="majorHAnsi" w:eastAsia="Times New Roman" w:hAnsiTheme="majorHAnsi" w:cstheme="majorHAnsi"/>
          <w:lang w:eastAsia="pl-PL"/>
        </w:rPr>
        <w:t>nadzór</w:t>
      </w:r>
      <w:r w:rsidR="006F1836">
        <w:rPr>
          <w:rFonts w:asciiTheme="majorHAnsi" w:eastAsia="Times New Roman" w:hAnsiTheme="majorHAnsi" w:cstheme="majorHAnsi"/>
          <w:lang w:eastAsia="pl-PL"/>
        </w:rPr>
        <w:t xml:space="preserve"> prac związanych z </w:t>
      </w:r>
      <w:r w:rsidR="00395103">
        <w:rPr>
          <w:rFonts w:asciiTheme="majorHAnsi" w:eastAsia="Times New Roman" w:hAnsiTheme="majorHAnsi" w:cstheme="majorHAnsi"/>
          <w:lang w:eastAsia="pl-PL"/>
        </w:rPr>
        <w:t>utworzeniem bazy BDOT500</w:t>
      </w:r>
    </w:p>
    <w:p w14:paraId="5686D3AD" w14:textId="20AA9AA8" w:rsidR="00DA2249" w:rsidRPr="00DA2249" w:rsidRDefault="00DA2249" w:rsidP="00887B3E">
      <w:pPr>
        <w:tabs>
          <w:tab w:val="right" w:pos="1134"/>
        </w:tabs>
        <w:spacing w:after="120"/>
        <w:ind w:left="1418" w:hanging="1418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ab/>
      </w:r>
      <w:r w:rsidR="006300EF">
        <w:rPr>
          <w:rFonts w:asciiTheme="majorHAnsi" w:eastAsia="Times New Roman" w:hAnsiTheme="majorHAnsi" w:cstheme="majorHAnsi"/>
          <w:b/>
          <w:bCs/>
          <w:lang w:eastAsia="pl-PL"/>
        </w:rPr>
        <w:t>DR</w:t>
      </w:r>
      <w:r>
        <w:rPr>
          <w:rFonts w:asciiTheme="majorHAnsi" w:eastAsia="Times New Roman" w:hAnsiTheme="majorHAnsi" w:cstheme="majorHAnsi"/>
          <w:b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>Dziennik Robót</w:t>
      </w:r>
    </w:p>
    <w:p w14:paraId="071C9416" w14:textId="77777777" w:rsidR="00805D8B" w:rsidRDefault="00805D8B">
      <w:pPr>
        <w:rPr>
          <w:rFonts w:asciiTheme="majorHAnsi" w:eastAsia="Times New Roman" w:hAnsiTheme="majorHAnsi" w:cstheme="majorBidi"/>
          <w:b/>
          <w:smallCaps/>
          <w:color w:val="000000" w:themeColor="text1"/>
          <w:sz w:val="26"/>
          <w:szCs w:val="26"/>
          <w:lang w:eastAsia="pl-PL"/>
        </w:rPr>
      </w:pPr>
      <w:bookmarkStart w:id="1" w:name="_Toc526096366"/>
      <w:bookmarkStart w:id="2" w:name="_Toc521328474"/>
      <w:r>
        <w:br w:type="page"/>
      </w:r>
    </w:p>
    <w:p w14:paraId="0D7372A3" w14:textId="5726D094" w:rsidR="00887B3E" w:rsidRPr="005915DB" w:rsidRDefault="00887B3E" w:rsidP="00E27C3C">
      <w:pPr>
        <w:pStyle w:val="Nagwek2"/>
      </w:pPr>
      <w:bookmarkStart w:id="3" w:name="_Toc41463587"/>
      <w:r w:rsidRPr="005915DB">
        <w:lastRenderedPageBreak/>
        <w:t>Kontekst formalno-prawny przedmiotu zamówienia</w:t>
      </w:r>
      <w:bookmarkEnd w:id="1"/>
      <w:bookmarkEnd w:id="3"/>
    </w:p>
    <w:p w14:paraId="21018213" w14:textId="5EE90B6A" w:rsidR="00887B3E" w:rsidRPr="005915DB" w:rsidRDefault="00887B3E" w:rsidP="00EB6CD2">
      <w:pPr>
        <w:pStyle w:val="Akapitzlist"/>
        <w:spacing w:before="120" w:after="0" w:line="22" w:lineRule="atLeast"/>
        <w:ind w:left="851" w:hanging="425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 xml:space="preserve">Zamawiającym w ujęciu ogólnym niniejszego OPZ jest właściwy miejscowo Powiat </w:t>
      </w:r>
      <w:r w:rsidR="00CA62F6">
        <w:rPr>
          <w:rFonts w:asciiTheme="majorHAnsi" w:eastAsia="Times New Roman" w:hAnsiTheme="majorHAnsi" w:cstheme="majorHAnsi"/>
          <w:lang w:eastAsia="pl-PL"/>
        </w:rPr>
        <w:t>Bu</w:t>
      </w:r>
      <w:r w:rsidRPr="005915DB">
        <w:rPr>
          <w:rFonts w:asciiTheme="majorHAnsi" w:eastAsia="Times New Roman" w:hAnsiTheme="majorHAnsi" w:cstheme="majorHAnsi"/>
          <w:lang w:eastAsia="pl-PL"/>
        </w:rPr>
        <w:t>ski</w:t>
      </w:r>
      <w:r>
        <w:rPr>
          <w:rFonts w:asciiTheme="majorHAnsi" w:eastAsia="Times New Roman" w:hAnsiTheme="majorHAnsi" w:cstheme="majorHAnsi"/>
          <w:lang w:eastAsia="pl-PL"/>
        </w:rPr>
        <w:t>.</w:t>
      </w:r>
    </w:p>
    <w:p w14:paraId="51E7E8D8" w14:textId="77777777" w:rsidR="00887B3E" w:rsidRPr="005915DB" w:rsidRDefault="00887B3E" w:rsidP="00EB6CD2">
      <w:pPr>
        <w:pStyle w:val="Akapitzlist"/>
        <w:numPr>
          <w:ilvl w:val="0"/>
          <w:numId w:val="17"/>
        </w:numPr>
        <w:spacing w:before="120" w:after="0" w:line="22" w:lineRule="atLeast"/>
        <w:ind w:left="851" w:hanging="425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 xml:space="preserve">Zamówienie publiczne, do którego odnosi się niniejszy opis, jest elementem </w:t>
      </w:r>
      <w:r w:rsidRPr="00E41A89">
        <w:rPr>
          <w:rFonts w:asciiTheme="majorHAnsi" w:eastAsia="Times New Roman" w:hAnsiTheme="majorHAnsi" w:cstheme="majorHAnsi"/>
          <w:lang w:eastAsia="pl-PL"/>
        </w:rPr>
        <w:t>Projektu RPSW.07.01.00-26-0009/17</w:t>
      </w:r>
      <w:r w:rsidRPr="005915DB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E41A89">
        <w:rPr>
          <w:rFonts w:asciiTheme="majorHAnsi" w:eastAsia="Times New Roman" w:hAnsiTheme="majorHAnsi" w:cstheme="majorHAnsi"/>
          <w:lang w:eastAsia="pl-PL"/>
        </w:rPr>
        <w:t xml:space="preserve">„e-GEODEZJA - cyfrowy zasób geodezyjny powiatów Buskiego, Jędrzejowskiego, Kieleckiego i Pińczowskiego” </w:t>
      </w:r>
      <w:r w:rsidRPr="005915DB">
        <w:rPr>
          <w:rFonts w:asciiTheme="majorHAnsi" w:eastAsia="Times New Roman" w:hAnsiTheme="majorHAnsi" w:cstheme="majorHAnsi"/>
          <w:lang w:eastAsia="pl-PL"/>
        </w:rPr>
        <w:t>realizowanego (finansowanego) w ramach:</w:t>
      </w:r>
    </w:p>
    <w:p w14:paraId="48DC8D6C" w14:textId="77777777" w:rsidR="00887B3E" w:rsidRPr="005915DB" w:rsidRDefault="00887B3E" w:rsidP="00EB6CD2">
      <w:pPr>
        <w:pStyle w:val="Akapitzlist"/>
        <w:spacing w:before="120" w:after="0" w:line="22" w:lineRule="atLeast"/>
        <w:ind w:left="1134" w:hanging="283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-</w:t>
      </w:r>
      <w:r w:rsidRPr="005915DB">
        <w:rPr>
          <w:rFonts w:asciiTheme="majorHAnsi" w:eastAsia="Times New Roman" w:hAnsiTheme="majorHAnsi" w:cstheme="majorHAnsi"/>
          <w:lang w:eastAsia="pl-PL"/>
        </w:rPr>
        <w:tab/>
        <w:t>Regionalnego Programu Operacyjnego Województwa Świętokrzyskiego na lata 2014-2020;</w:t>
      </w:r>
    </w:p>
    <w:p w14:paraId="502A31BD" w14:textId="77777777" w:rsidR="00887B3E" w:rsidRDefault="00887B3E" w:rsidP="00EB6CD2">
      <w:pPr>
        <w:pStyle w:val="Akapitzlist"/>
        <w:spacing w:before="120" w:after="0" w:line="22" w:lineRule="atLeast"/>
        <w:ind w:left="1134" w:hanging="283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-</w:t>
      </w:r>
      <w:r w:rsidRPr="005915DB">
        <w:rPr>
          <w:rFonts w:asciiTheme="majorHAnsi" w:eastAsia="Times New Roman" w:hAnsiTheme="majorHAnsi" w:cstheme="majorHAnsi"/>
          <w:lang w:eastAsia="pl-PL"/>
        </w:rPr>
        <w:tab/>
        <w:t>ze środków stanowiących wkład własny z budżetów powiatów.</w:t>
      </w:r>
    </w:p>
    <w:p w14:paraId="2CE28322" w14:textId="77777777" w:rsidR="00E94A8F" w:rsidRPr="005915DB" w:rsidRDefault="00E94A8F" w:rsidP="00EB6CD2">
      <w:pPr>
        <w:pStyle w:val="Akapitzlist"/>
        <w:spacing w:before="120" w:after="0" w:line="22" w:lineRule="atLeast"/>
        <w:ind w:left="1134" w:hanging="283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</w:p>
    <w:p w14:paraId="0B245AE6" w14:textId="3FC3539C" w:rsidR="00395103" w:rsidRPr="00395103" w:rsidRDefault="00887B3E" w:rsidP="00395103">
      <w:pPr>
        <w:pStyle w:val="Akapitzlist"/>
        <w:numPr>
          <w:ilvl w:val="0"/>
          <w:numId w:val="17"/>
        </w:numPr>
        <w:spacing w:before="120" w:after="0" w:line="22" w:lineRule="atLeast"/>
        <w:ind w:left="851" w:hanging="425"/>
        <w:contextualSpacing w:val="0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CA34F5">
        <w:rPr>
          <w:rFonts w:asciiTheme="majorHAnsi" w:eastAsia="Times New Roman" w:hAnsiTheme="majorHAnsi" w:cstheme="majorHAnsi"/>
          <w:lang w:eastAsia="pl-PL"/>
        </w:rPr>
        <w:t>Celem w ujęciu ogólnym jest</w:t>
      </w:r>
      <w:r w:rsidR="003324B2" w:rsidRPr="00CA34F5">
        <w:rPr>
          <w:rFonts w:asciiTheme="majorHAnsi" w:eastAsia="Times New Roman" w:hAnsiTheme="majorHAnsi" w:cstheme="majorHAnsi"/>
          <w:lang w:eastAsia="pl-PL"/>
        </w:rPr>
        <w:t xml:space="preserve"> </w:t>
      </w:r>
      <w:r w:rsidR="00CA34F5" w:rsidRPr="00CA34F5">
        <w:rPr>
          <w:rFonts w:asciiTheme="majorHAnsi" w:eastAsia="Times New Roman" w:hAnsiTheme="majorHAnsi" w:cstheme="majorHAnsi"/>
          <w:b/>
          <w:lang w:eastAsia="pl-PL"/>
        </w:rPr>
        <w:t xml:space="preserve">monitoring przebiegu i </w:t>
      </w:r>
      <w:r w:rsidR="004D7C98">
        <w:rPr>
          <w:rFonts w:asciiTheme="majorHAnsi" w:eastAsia="Times New Roman" w:hAnsiTheme="majorHAnsi" w:cstheme="majorHAnsi"/>
          <w:b/>
          <w:lang w:eastAsia="pl-PL"/>
        </w:rPr>
        <w:t>nadzór</w:t>
      </w:r>
      <w:r w:rsidR="00CA34F5" w:rsidRPr="00CA34F5">
        <w:rPr>
          <w:rFonts w:asciiTheme="majorHAnsi" w:eastAsia="Times New Roman" w:hAnsiTheme="majorHAnsi" w:cstheme="majorHAnsi"/>
          <w:b/>
          <w:lang w:eastAsia="pl-PL"/>
        </w:rPr>
        <w:t xml:space="preserve"> techniczn</w:t>
      </w:r>
      <w:r w:rsidR="008E04C5">
        <w:rPr>
          <w:rFonts w:asciiTheme="majorHAnsi" w:eastAsia="Times New Roman" w:hAnsiTheme="majorHAnsi" w:cstheme="majorHAnsi"/>
          <w:b/>
          <w:lang w:eastAsia="pl-PL"/>
        </w:rPr>
        <w:t>y</w:t>
      </w:r>
      <w:r w:rsidR="00CA34F5" w:rsidRPr="00CA34F5">
        <w:rPr>
          <w:rFonts w:asciiTheme="majorHAnsi" w:eastAsia="Times New Roman" w:hAnsiTheme="majorHAnsi" w:cstheme="majorHAnsi"/>
          <w:b/>
          <w:lang w:eastAsia="pl-PL"/>
        </w:rPr>
        <w:t xml:space="preserve"> realizacji prac</w:t>
      </w:r>
      <w:r w:rsidR="0031408F">
        <w:rPr>
          <w:rFonts w:asciiTheme="majorHAnsi" w:eastAsia="Times New Roman" w:hAnsiTheme="majorHAnsi" w:cstheme="majorHAnsi"/>
          <w:b/>
          <w:lang w:eastAsia="pl-PL"/>
        </w:rPr>
        <w:t>,</w:t>
      </w:r>
      <w:r w:rsidR="00CA34F5" w:rsidRPr="00CA34F5">
        <w:rPr>
          <w:rFonts w:asciiTheme="majorHAnsi" w:eastAsia="Times New Roman" w:hAnsiTheme="majorHAnsi" w:cstheme="majorHAnsi"/>
          <w:b/>
          <w:lang w:eastAsia="pl-PL"/>
        </w:rPr>
        <w:t xml:space="preserve"> związanych </w:t>
      </w:r>
      <w:r w:rsidR="00395103" w:rsidRPr="00395103">
        <w:rPr>
          <w:rFonts w:asciiTheme="majorHAnsi" w:eastAsia="Times New Roman" w:hAnsiTheme="majorHAnsi" w:cstheme="majorHAnsi"/>
          <w:b/>
          <w:lang w:eastAsia="pl-PL"/>
        </w:rPr>
        <w:t>z utworzeniem inicjalnej bazy danych obiektów topograficznych o szczegółowości zapewniającej tworzenie standardowych opracowań kartograficznych w skalach 1:500-1:5000 (BDOT500) zgodnej z pojęciowym modelem danych BDOT500, określonym w rozporządzeniu Ministra Administracji i Cyfryzacji z dnia 2 listopada 2015r. w sprawie bazy danych obiektów topograficznych oraz mapy zasadniczej (Dz.U. z 2015r. poz. 2028), zwanym dalej rozporządzeniem w sprawie BDOT500</w:t>
      </w:r>
      <w:r w:rsidR="00395103">
        <w:rPr>
          <w:rFonts w:asciiTheme="majorHAnsi" w:eastAsia="Times New Roman" w:hAnsiTheme="majorHAnsi" w:cstheme="majorHAnsi"/>
          <w:b/>
          <w:lang w:eastAsia="pl-PL"/>
        </w:rPr>
        <w:t>.</w:t>
      </w:r>
    </w:p>
    <w:p w14:paraId="3D0148A1" w14:textId="77777777" w:rsidR="00887B3E" w:rsidRPr="005915DB" w:rsidRDefault="00887B3E" w:rsidP="00EB6CD2">
      <w:pPr>
        <w:pStyle w:val="Akapitzlist"/>
        <w:numPr>
          <w:ilvl w:val="0"/>
          <w:numId w:val="17"/>
        </w:numPr>
        <w:spacing w:before="120" w:after="0" w:line="22" w:lineRule="atLeast"/>
        <w:ind w:left="851" w:hanging="425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Przedmiot zamówienia zostanie zrealizowany zgodnie z obowiązującymi przepisami prawa, zawartymi w szczególności w:</w:t>
      </w:r>
    </w:p>
    <w:p w14:paraId="754C11D7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17 maja 1989r. – Prawo geodezyjne i kartograficzne (Dz.U. z 2017r. poz. 2101 ze zm.);</w:t>
      </w:r>
    </w:p>
    <w:p w14:paraId="02555EA5" w14:textId="77777777" w:rsidR="00913BF2" w:rsidRPr="00913BF2" w:rsidRDefault="00913BF2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913BF2">
        <w:rPr>
          <w:rFonts w:asciiTheme="majorHAnsi" w:eastAsia="Times New Roman" w:hAnsiTheme="majorHAnsi" w:cstheme="majorHAnsi"/>
          <w:lang w:eastAsia="pl-PL"/>
        </w:rPr>
        <w:t>Ustawa z dnia 14 lipca 1983 r. o narodowym zasobie archiwalnym i archiwach (tj. Dz. U. 2011 nr 123 poz. 698) zwana dalej ustawą o zasobie narodowym.</w:t>
      </w:r>
    </w:p>
    <w:p w14:paraId="201C8508" w14:textId="77777777" w:rsidR="00887B3E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20 lipca 2017r. Prawo wodne (Dz. U. z 2017r. poz. 1566 ze zm.);</w:t>
      </w:r>
    </w:p>
    <w:p w14:paraId="01285A61" w14:textId="77777777" w:rsidR="00913BF2" w:rsidRPr="00913BF2" w:rsidRDefault="00913BF2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913BF2">
        <w:rPr>
          <w:rFonts w:asciiTheme="majorHAnsi" w:eastAsia="Times New Roman" w:hAnsiTheme="majorHAnsi" w:cstheme="majorHAnsi"/>
          <w:lang w:eastAsia="pl-PL"/>
        </w:rPr>
        <w:t>Ustawa o infrastrukturze informacji przestrzennej z dnia 4 marca 2010r. (Dz. U. z 2010r. Nr 76.poz. 489).</w:t>
      </w:r>
    </w:p>
    <w:p w14:paraId="041FF6E3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28 września 1991r. o lasach (Dz. U. z 2017r. poz. 788 ze zm.);</w:t>
      </w:r>
    </w:p>
    <w:p w14:paraId="594F060E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21 sierpnia 1997r. o gospodarce nieruchomościami (Dz.U. z 2018r., poz. 121 ze zm.);</w:t>
      </w:r>
    </w:p>
    <w:p w14:paraId="47A83723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27 marca 2003r. o planowaniu i zagospodarowaniu przestrzennym (Dz.U. z 2017r. poz. 1073 ze zm.);</w:t>
      </w:r>
    </w:p>
    <w:p w14:paraId="1B581175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3 lutego 1995r. o ochronie gruntów rolnych i leśnych (Dz. U. z 2017r., poz. 1161 ze zm.);</w:t>
      </w:r>
    </w:p>
    <w:p w14:paraId="1CA283E2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7 lipca 1994r. - Prawo budowlane (Dz.U. z 2018r., poz. 1202 ze zm.);</w:t>
      </w:r>
    </w:p>
    <w:p w14:paraId="21AA286E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21 marca 1985r. o drogach publicznych (Dz.U. z 2017r., poz. 2222 ze zm.);</w:t>
      </w:r>
    </w:p>
    <w:p w14:paraId="17DDC7B3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29 czerwca 1995r. o statystyce publicznej (Dz.U. z 2018r., poz. 997 ze zm.);</w:t>
      </w:r>
    </w:p>
    <w:p w14:paraId="3242D94C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10 maja 2018r. o ochronie danych osobowych (Dz. U. z 2018r., poz. 1000);</w:t>
      </w:r>
    </w:p>
    <w:p w14:paraId="49970616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17 lutego 2005r. o informatyzacji działalności podmiotów realizujących zadania publiczne (Dz. U. z 2017r. poz. 570 ze zm.);</w:t>
      </w:r>
    </w:p>
    <w:p w14:paraId="41D14CCA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Ustawie z dnia 24 czerwca 1994r. o własności lokali (Dz. U. z 2018r., poz. 716);</w:t>
      </w:r>
    </w:p>
    <w:p w14:paraId="58109BF5" w14:textId="103BDF19" w:rsidR="0006030F" w:rsidRDefault="0006030F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1B0FAA">
        <w:rPr>
          <w:rFonts w:asciiTheme="majorHAnsi" w:hAnsiTheme="majorHAnsi" w:cstheme="majorHAnsi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157BB036" w14:textId="77777777" w:rsidR="00887B3E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Ministra Rozwoju Regionalnego i Budownictwa z dnia 29 marca 2001r. w sprawie ewidencji gruntów i budynków (Dz. U. z 2016r. poz. 1034 ze zm.);</w:t>
      </w:r>
    </w:p>
    <w:p w14:paraId="4523BE64" w14:textId="77777777" w:rsidR="00913BF2" w:rsidRPr="005915DB" w:rsidRDefault="00913BF2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17 stycznia 2013r. w sprawie zintegrowanego systemu informacji o nieruchomościach (Dz.U. z 2013r. poz. 249);</w:t>
      </w:r>
    </w:p>
    <w:p w14:paraId="074BD3B4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lastRenderedPageBreak/>
        <w:t>Rozporządzeniu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 U. z 2011r. Nr 263, poz. 1572);</w:t>
      </w:r>
    </w:p>
    <w:p w14:paraId="03055DE9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 xml:space="preserve">Rozporządzeniu Ministra Spraw Wewnętrznych i Administracji z dnia 17 listopada 2011r. w sprawie bazy danych obiektów topograficznych oraz bazy danych obiektów </w:t>
      </w:r>
      <w:proofErr w:type="spellStart"/>
      <w:r w:rsidRPr="005915DB">
        <w:rPr>
          <w:rFonts w:asciiTheme="majorHAnsi" w:eastAsia="Times New Roman" w:hAnsiTheme="majorHAnsi" w:cstheme="majorHAnsi"/>
          <w:lang w:eastAsia="pl-PL"/>
        </w:rPr>
        <w:t>ogólnogeograficznych</w:t>
      </w:r>
      <w:proofErr w:type="spellEnd"/>
      <w:r w:rsidRPr="005915DB">
        <w:rPr>
          <w:rFonts w:asciiTheme="majorHAnsi" w:eastAsia="Times New Roman" w:hAnsiTheme="majorHAnsi" w:cstheme="majorHAnsi"/>
          <w:lang w:eastAsia="pl-PL"/>
        </w:rPr>
        <w:t>, a także standardowych opracowań kartograficznych (Dz.U. z 2011r. Nr 279, poz. 1642) oraz obwieszczeniu Prezesa Rady Ministrów z dnia 22 sierpnia 2013r. o sprostowaniu błędów (Dz.U. z 2013r. poz.1031);</w:t>
      </w:r>
    </w:p>
    <w:p w14:paraId="7FF06BFD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15 października 2012r. w sprawie państwowego systemu odniesień przestrzennych (Dz. U. z 2012r. poz. 1247);</w:t>
      </w:r>
    </w:p>
    <w:p w14:paraId="456BB988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 xml:space="preserve">Rozporządzeniu Ministra Spraw Wewnętrznych i Administracji z dnia 3 listopada 2011r. w sprawie baz danych dotyczących zobrazowań lotniczych i satelitarnych oraz </w:t>
      </w:r>
      <w:proofErr w:type="spellStart"/>
      <w:r w:rsidRPr="005915DB">
        <w:rPr>
          <w:rFonts w:asciiTheme="majorHAnsi" w:eastAsia="Times New Roman" w:hAnsiTheme="majorHAnsi" w:cstheme="majorHAnsi"/>
          <w:lang w:eastAsia="pl-PL"/>
        </w:rPr>
        <w:t>ortofotomapy</w:t>
      </w:r>
      <w:proofErr w:type="spellEnd"/>
      <w:r w:rsidRPr="005915DB">
        <w:rPr>
          <w:rFonts w:asciiTheme="majorHAnsi" w:eastAsia="Times New Roman" w:hAnsiTheme="majorHAnsi" w:cstheme="majorHAnsi"/>
          <w:lang w:eastAsia="pl-PL"/>
        </w:rPr>
        <w:t xml:space="preserve"> i numerycznego modelu terenu (Dz. U. z 2011r. Nr 263, poz. 1571), oraz obwieszczeniu Prezesa Rady Ministrów z dnia 5 września 2012r. o sprostowaniu błędów (Dz.U. z 2012r. poz.1011);</w:t>
      </w:r>
    </w:p>
    <w:p w14:paraId="50B9611C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10 stycznia 2012r. w sprawie państwowego rejestru granic i powierzchni jednostek podziałów terytorialnych kraju (Dz.U. z 2012r. poz. 199);</w:t>
      </w:r>
    </w:p>
    <w:p w14:paraId="72CF4CAE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Ministra Administracji i Cyfryzacji z dnia 9 stycznia 2012r. w sprawie ewidencji miejscowości, ulic i adresów (Dz.U. z 2012r. poz. 125);</w:t>
      </w:r>
    </w:p>
    <w:p w14:paraId="15BDA36D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Ministra Administracji i Cyfryzacji z dnia 14 lutego 2012r. w sprawie państwowego rejestru nazw geograficznych (Dz.U. 2015, poz. 219);</w:t>
      </w:r>
    </w:p>
    <w:p w14:paraId="27335BF3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17 lipca 2001r. w sprawie wykazywania w ewidencji gruntów i budynków danych odnoszących się do gruntów, budynków i lokali, znajdujących się na terenach zamkniętych (Dz.U. z 2001r. Nr 84, poz. 911);</w:t>
      </w:r>
    </w:p>
    <w:p w14:paraId="785B3A76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12 września 2012r. w sprawie gleboznawczej klasyfikacji gruntów (Dz.U. z 2012r. poz. 1246);</w:t>
      </w:r>
    </w:p>
    <w:p w14:paraId="5EDEC21E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Ministrów Spraw Wewnętrznych i Administracji oraz Rolnictwa i Gospodarki Żywnościowej z dnia 14 kwietnia 1999r. w sprawie rozgraniczania nieruchomości (Dz.U. z 1999r. Nr 45, poz. 453);</w:t>
      </w:r>
    </w:p>
    <w:p w14:paraId="22C9DF7A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Rady Ministrów z dnia 12 kwietnia 2012r. w sprawie Krajowych Ram Interoperacyjności, minimalnych wymagań dla rejestrów publicznych i wymiany informacji w postaci elektronicznej oraz minimalnych wymagań dla systemów teleinformatycznych (Dz.U. z 2017r. poz. 2247);</w:t>
      </w:r>
    </w:p>
    <w:p w14:paraId="358F1859" w14:textId="77777777" w:rsidR="00887B3E" w:rsidRPr="005915DB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Rozporządzeniu Ministra Administracji i Cyfryzacji z dnia 2 listopada 2015r. w sprawie bazy danych obiektów topograficznych oraz mapy zasadniczej (Dz.U. z 2015r. poz. 2028);</w:t>
      </w:r>
    </w:p>
    <w:p w14:paraId="75645EC7" w14:textId="77777777" w:rsidR="007B1843" w:rsidRDefault="007B1843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Rozporządzeniu Ministra Rozwoju Regionalnego i Budownictwa z dnia 2 lipca 2001 r. </w:t>
      </w:r>
      <w:r w:rsidRPr="00605050">
        <w:rPr>
          <w:rFonts w:asciiTheme="majorHAnsi" w:eastAsia="Times New Roman" w:hAnsiTheme="majorHAnsi" w:cstheme="majorHAnsi"/>
          <w:lang w:eastAsia="pl-PL"/>
        </w:rPr>
        <w:t>w sprawie klasyfikowania, kwalifikowania i porządkowania materiałów wyłączanych z państwowego z</w:t>
      </w:r>
      <w:r>
        <w:rPr>
          <w:rFonts w:asciiTheme="majorHAnsi" w:eastAsia="Times New Roman" w:hAnsiTheme="majorHAnsi" w:cstheme="majorHAnsi"/>
          <w:lang w:eastAsia="pl-PL"/>
        </w:rPr>
        <w:t>asobu geodezyjnego i kartograficznego</w:t>
      </w:r>
    </w:p>
    <w:p w14:paraId="37FC94A8" w14:textId="77777777" w:rsidR="007B1843" w:rsidRPr="00605050" w:rsidRDefault="007B1843" w:rsidP="007B1843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605050">
        <w:rPr>
          <w:rFonts w:asciiTheme="majorHAnsi" w:eastAsia="Times New Roman" w:hAnsiTheme="majorHAnsi" w:cstheme="majorHAnsi"/>
          <w:lang w:eastAsia="pl-PL"/>
        </w:rPr>
        <w:t>Rozporządzeniu Ministra Administracji i Cyfryzacji z dnia 5 września 2013r. w sprawie organizacji i trybu prowadzenia państwowego zasobu geodezyjnego i kartograficznego (Dz.U. z 2013r. poz. 1183);</w:t>
      </w:r>
    </w:p>
    <w:p w14:paraId="4DA5DDAE" w14:textId="02F4EFB1" w:rsidR="00887B3E" w:rsidRPr="00913BF2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913BF2">
        <w:rPr>
          <w:rFonts w:asciiTheme="majorHAnsi" w:eastAsia="Times New Roman" w:hAnsiTheme="majorHAnsi" w:cstheme="majorHAnsi"/>
          <w:lang w:eastAsia="pl-PL"/>
        </w:rPr>
        <w:t>Rozporządzeniu Rady Ministrów z dnia 30 grudnia 1999r. w sprawie Polskiej Klasyfikacji Obiektów Budowlanych (Dz. U. z 1999r. Nr 112 poz. 1316 z późn. zm.)”.</w:t>
      </w:r>
    </w:p>
    <w:p w14:paraId="6F3643C2" w14:textId="77777777" w:rsidR="00887B3E" w:rsidRDefault="00887B3E" w:rsidP="00EB6CD2">
      <w:pPr>
        <w:pStyle w:val="Akapitzlist"/>
        <w:numPr>
          <w:ilvl w:val="1"/>
          <w:numId w:val="18"/>
        </w:numPr>
        <w:spacing w:before="120" w:after="0" w:line="22" w:lineRule="atLeast"/>
        <w:ind w:left="1418" w:hanging="567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5915DB">
        <w:rPr>
          <w:rFonts w:asciiTheme="majorHAnsi" w:eastAsia="Times New Roman" w:hAnsiTheme="majorHAnsi" w:cstheme="majorHAnsi"/>
          <w:lang w:eastAsia="pl-PL"/>
        </w:rPr>
        <w:t>Rozporządzenie Ministra Administracji i Cyfryzacji z dnia 21 października 2015r. w sprawie powiatowej bazy GESUT oraz krajowej bazy GESUT (Dz.U. z 2015r. poz. 1938);</w:t>
      </w:r>
    </w:p>
    <w:p w14:paraId="0FD26ABB" w14:textId="77777777" w:rsidR="009040E7" w:rsidRPr="00C62E4A" w:rsidRDefault="009040E7" w:rsidP="00EB6CD2">
      <w:pPr>
        <w:pStyle w:val="Akapitzlist"/>
        <w:numPr>
          <w:ilvl w:val="0"/>
          <w:numId w:val="17"/>
        </w:numPr>
        <w:spacing w:before="120" w:after="0" w:line="22" w:lineRule="atLeast"/>
        <w:ind w:left="851" w:hanging="425"/>
        <w:contextualSpacing w:val="0"/>
        <w:jc w:val="both"/>
        <w:rPr>
          <w:rFonts w:asciiTheme="majorHAnsi" w:eastAsia="Times New Roman" w:hAnsiTheme="majorHAnsi" w:cstheme="majorHAnsi"/>
          <w:lang w:eastAsia="pl-PL"/>
        </w:rPr>
      </w:pPr>
      <w:r w:rsidRPr="00C62E4A">
        <w:rPr>
          <w:rFonts w:asciiTheme="majorHAnsi" w:eastAsia="Times New Roman" w:hAnsiTheme="majorHAnsi" w:cstheme="majorHAnsi"/>
          <w:lang w:eastAsia="pl-PL"/>
        </w:rPr>
        <w:t>Przy realizacji zamówienia wiążące będą również te przepisy prawa, które wejdą w życie w okresie realizacji przedmiotu umowy, nie później jednak niż 90 dni przed upływem umownego terminu jego realizacji.</w:t>
      </w:r>
    </w:p>
    <w:p w14:paraId="16554826" w14:textId="77777777" w:rsidR="00B81513" w:rsidRPr="00B2566D" w:rsidRDefault="00B81513" w:rsidP="00E27C3C">
      <w:pPr>
        <w:pStyle w:val="Nagwek2"/>
      </w:pPr>
      <w:bookmarkStart w:id="4" w:name="_Toc41463588"/>
      <w:r w:rsidRPr="00B2566D">
        <w:lastRenderedPageBreak/>
        <w:t>Informacje ogólne</w:t>
      </w:r>
      <w:bookmarkEnd w:id="2"/>
      <w:bookmarkEnd w:id="4"/>
    </w:p>
    <w:p w14:paraId="60BDA6D4" w14:textId="77777777" w:rsidR="00B81513" w:rsidRDefault="00B81513" w:rsidP="00EB6CD2">
      <w:pPr>
        <w:pStyle w:val="Punktopisu"/>
        <w:numPr>
          <w:ilvl w:val="0"/>
          <w:numId w:val="5"/>
        </w:numPr>
        <w:spacing w:after="120" w:line="22" w:lineRule="atLeast"/>
        <w:ind w:left="714" w:hanging="357"/>
        <w:jc w:val="both"/>
        <w:rPr>
          <w:rFonts w:cstheme="majorHAnsi"/>
          <w:szCs w:val="22"/>
        </w:rPr>
      </w:pPr>
      <w:r w:rsidRPr="00B931BF">
        <w:rPr>
          <w:rFonts w:cstheme="majorHAnsi"/>
          <w:szCs w:val="22"/>
        </w:rPr>
        <w:t xml:space="preserve">Niniejsze </w:t>
      </w:r>
      <w:r>
        <w:rPr>
          <w:rFonts w:cstheme="majorHAnsi"/>
          <w:szCs w:val="22"/>
        </w:rPr>
        <w:t>p</w:t>
      </w:r>
      <w:r w:rsidRPr="00B931BF">
        <w:rPr>
          <w:rFonts w:cstheme="majorHAnsi"/>
          <w:szCs w:val="22"/>
        </w:rPr>
        <w:t xml:space="preserve">rzedsięwzięcie jest częścią Projektu </w:t>
      </w:r>
      <w:r w:rsidR="000D75BE" w:rsidRPr="00E41A89">
        <w:rPr>
          <w:rFonts w:asciiTheme="majorHAnsi" w:eastAsia="Times New Roman" w:hAnsiTheme="majorHAnsi" w:cstheme="majorHAnsi"/>
          <w:lang w:eastAsia="pl-PL"/>
        </w:rPr>
        <w:t>„e-GEODEZJA - cyfrowy zasób geodezyjny powiatów Buskiego, Jędrzejowskiego, Kieleckiego i Pińczowskiego”</w:t>
      </w:r>
      <w:r w:rsidRPr="00907C9C">
        <w:rPr>
          <w:rFonts w:cstheme="majorHAnsi"/>
          <w:szCs w:val="22"/>
        </w:rPr>
        <w:t>, realizowanego w ramach Regionalnego Programu Operacyjnego Województwa Świętokrzyskiego (dalej w skrócie „RPO”) na lata 2014-2020, oś Priorytetow</w:t>
      </w:r>
      <w:r>
        <w:rPr>
          <w:rFonts w:cstheme="majorHAnsi"/>
          <w:szCs w:val="22"/>
        </w:rPr>
        <w:t>a</w:t>
      </w:r>
      <w:r w:rsidRPr="00907C9C">
        <w:rPr>
          <w:rFonts w:cstheme="majorHAnsi"/>
          <w:szCs w:val="22"/>
        </w:rPr>
        <w:t xml:space="preserve"> VII „Sprawne usługi publiczne” Działanie 7.1 „Rozwój e-społeczeństwa”.</w:t>
      </w:r>
      <w:r w:rsidRPr="00B931BF">
        <w:rPr>
          <w:rFonts w:cstheme="majorHAnsi"/>
          <w:szCs w:val="22"/>
        </w:rPr>
        <w:t xml:space="preserve"> Mając na uwadze powyższe Wykonawca musi realizować zamówienie na warunkach i zasadach określonych w wytycznych i dokumentach programowych RPO, zapewniając tym samym należytą jakość produktów i terminowość ich wykonania.</w:t>
      </w:r>
    </w:p>
    <w:p w14:paraId="0EEB73B2" w14:textId="6805088E" w:rsidR="00284F16" w:rsidRPr="00042B41" w:rsidRDefault="00B81513" w:rsidP="00042B41">
      <w:pPr>
        <w:pStyle w:val="Punktopisu"/>
        <w:numPr>
          <w:ilvl w:val="0"/>
          <w:numId w:val="5"/>
        </w:numPr>
        <w:spacing w:after="120" w:line="22" w:lineRule="atLeast"/>
        <w:ind w:left="714" w:hanging="357"/>
        <w:jc w:val="both"/>
        <w:rPr>
          <w:rFonts w:cstheme="majorHAnsi"/>
          <w:szCs w:val="22"/>
        </w:rPr>
      </w:pPr>
      <w:r w:rsidRPr="00042B41">
        <w:rPr>
          <w:rFonts w:cstheme="majorHAnsi"/>
          <w:szCs w:val="22"/>
        </w:rPr>
        <w:t>Podstawowym celem Zamówienia jest</w:t>
      </w:r>
      <w:r w:rsidR="001418DC" w:rsidRPr="00042B41">
        <w:rPr>
          <w:rFonts w:cstheme="majorHAnsi"/>
          <w:szCs w:val="22"/>
        </w:rPr>
        <w:t xml:space="preserve"> monitoring przebiegu i </w:t>
      </w:r>
      <w:r w:rsidR="004D7C98" w:rsidRPr="00042B41">
        <w:rPr>
          <w:rFonts w:cstheme="majorHAnsi"/>
          <w:szCs w:val="22"/>
        </w:rPr>
        <w:t>nadzór</w:t>
      </w:r>
      <w:r w:rsidR="001418DC" w:rsidRPr="00042B41">
        <w:rPr>
          <w:rFonts w:cstheme="majorHAnsi"/>
          <w:szCs w:val="22"/>
        </w:rPr>
        <w:t xml:space="preserve"> techniczn</w:t>
      </w:r>
      <w:r w:rsidR="008C3E87" w:rsidRPr="00042B41">
        <w:rPr>
          <w:rFonts w:cstheme="majorHAnsi"/>
          <w:szCs w:val="22"/>
        </w:rPr>
        <w:t>y</w:t>
      </w:r>
      <w:r w:rsidR="001418DC" w:rsidRPr="00042B41">
        <w:rPr>
          <w:rFonts w:cstheme="majorHAnsi"/>
          <w:szCs w:val="22"/>
        </w:rPr>
        <w:t xml:space="preserve"> realizacji prac</w:t>
      </w:r>
      <w:r w:rsidR="00974453" w:rsidRPr="00042B41">
        <w:rPr>
          <w:rFonts w:cstheme="majorHAnsi"/>
          <w:szCs w:val="22"/>
        </w:rPr>
        <w:t>,</w:t>
      </w:r>
      <w:r w:rsidR="001418DC" w:rsidRPr="00042B41">
        <w:rPr>
          <w:rFonts w:cstheme="majorHAnsi"/>
          <w:szCs w:val="22"/>
        </w:rPr>
        <w:t xml:space="preserve"> związanych z </w:t>
      </w:r>
      <w:r w:rsidR="007F7694" w:rsidRPr="00042B41">
        <w:rPr>
          <w:rFonts w:cstheme="majorHAnsi"/>
          <w:szCs w:val="22"/>
        </w:rPr>
        <w:t xml:space="preserve">utworzeniem inicjalnej bazy </w:t>
      </w:r>
      <w:r w:rsidR="00A14A55">
        <w:rPr>
          <w:rFonts w:cstheme="majorHAnsi"/>
          <w:szCs w:val="22"/>
        </w:rPr>
        <w:t>BDOT500</w:t>
      </w:r>
      <w:r w:rsidR="007F7694" w:rsidRPr="00042B41">
        <w:rPr>
          <w:rFonts w:cstheme="majorHAnsi"/>
          <w:szCs w:val="22"/>
        </w:rPr>
        <w:t xml:space="preserve"> zgodnej z pojęciowym modelem danych, określonym w rozporządzeniu</w:t>
      </w:r>
      <w:r w:rsidR="00500327" w:rsidRPr="00042B41">
        <w:rPr>
          <w:rFonts w:cstheme="majorHAnsi"/>
          <w:szCs w:val="22"/>
        </w:rPr>
        <w:t xml:space="preserve"> </w:t>
      </w:r>
      <w:r w:rsidR="00A14A55">
        <w:rPr>
          <w:rFonts w:cstheme="majorHAnsi"/>
          <w:szCs w:val="22"/>
        </w:rPr>
        <w:t>BDOT500</w:t>
      </w:r>
      <w:r w:rsidRPr="00042B41">
        <w:rPr>
          <w:rFonts w:cstheme="majorHAnsi"/>
          <w:szCs w:val="22"/>
        </w:rPr>
        <w:t>,</w:t>
      </w:r>
      <w:r w:rsidR="00042B41" w:rsidRPr="00042B41">
        <w:rPr>
          <w:rFonts w:cstheme="majorHAnsi"/>
          <w:szCs w:val="22"/>
        </w:rPr>
        <w:t xml:space="preserve"> </w:t>
      </w:r>
      <w:r w:rsidR="0078216A" w:rsidRPr="00042B41">
        <w:rPr>
          <w:rFonts w:cstheme="majorHAnsi"/>
          <w:szCs w:val="22"/>
        </w:rPr>
        <w:t>celem</w:t>
      </w:r>
      <w:r w:rsidRPr="00042B41">
        <w:rPr>
          <w:rFonts w:cstheme="majorHAnsi"/>
          <w:szCs w:val="22"/>
        </w:rPr>
        <w:t xml:space="preserve"> zasilenia baz danych systemu służącego do prowadzenia </w:t>
      </w:r>
      <w:proofErr w:type="spellStart"/>
      <w:r w:rsidRPr="00042B41">
        <w:rPr>
          <w:rFonts w:cstheme="majorHAnsi"/>
          <w:szCs w:val="22"/>
        </w:rPr>
        <w:t>PZGiK</w:t>
      </w:r>
      <w:proofErr w:type="spellEnd"/>
      <w:r w:rsidRPr="00042B41">
        <w:rPr>
          <w:rFonts w:cstheme="majorHAnsi"/>
          <w:szCs w:val="22"/>
        </w:rPr>
        <w:t xml:space="preserve">, </w:t>
      </w:r>
      <w:r w:rsidR="008E4FA8" w:rsidRPr="00042B41">
        <w:rPr>
          <w:rFonts w:cstheme="majorHAnsi"/>
          <w:szCs w:val="22"/>
        </w:rPr>
        <w:t xml:space="preserve">co pozwoli </w:t>
      </w:r>
      <w:r w:rsidRPr="00042B41">
        <w:rPr>
          <w:rFonts w:cstheme="majorHAnsi"/>
          <w:szCs w:val="22"/>
        </w:rPr>
        <w:t>na świadczenia e-usług publicznych informacji przestrzennej na wysokim poziomie dojrzałości oraz sprawną realizację kolejnych zadań przewidzianych w Projekcie.</w:t>
      </w:r>
    </w:p>
    <w:p w14:paraId="12085701" w14:textId="2600BF9E" w:rsidR="001418DC" w:rsidRPr="00070210" w:rsidRDefault="00B81513" w:rsidP="001418DC">
      <w:pPr>
        <w:pStyle w:val="Punktopisu"/>
        <w:numPr>
          <w:ilvl w:val="0"/>
          <w:numId w:val="5"/>
        </w:numPr>
        <w:spacing w:after="120" w:line="22" w:lineRule="atLeast"/>
        <w:ind w:left="714" w:hanging="357"/>
        <w:jc w:val="both"/>
        <w:rPr>
          <w:rFonts w:cstheme="majorHAnsi"/>
          <w:szCs w:val="22"/>
        </w:rPr>
      </w:pPr>
      <w:r w:rsidRPr="00070210">
        <w:rPr>
          <w:rFonts w:cstheme="majorHAnsi"/>
          <w:szCs w:val="22"/>
        </w:rPr>
        <w:t>W wyniku podjętych działań wynikowa baza musi zostać przygotowana do wykonania kolejnych, planowanych w ramach projektu zadań, a w szczególności budowy zaawansowanego Geoportalu powiatowego</w:t>
      </w:r>
      <w:r w:rsidR="00F57CB7" w:rsidRPr="00070210">
        <w:rPr>
          <w:rFonts w:cstheme="majorHAnsi"/>
          <w:szCs w:val="22"/>
        </w:rPr>
        <w:t>,</w:t>
      </w:r>
      <w:r w:rsidRPr="00070210">
        <w:rPr>
          <w:rFonts w:cstheme="majorHAnsi"/>
          <w:szCs w:val="22"/>
        </w:rPr>
        <w:t xml:space="preserve"> pozwalającego na bieżąc</w:t>
      </w:r>
      <w:r w:rsidR="00F57CB7" w:rsidRPr="00070210">
        <w:rPr>
          <w:rFonts w:cstheme="majorHAnsi"/>
          <w:szCs w:val="22"/>
        </w:rPr>
        <w:t>ą</w:t>
      </w:r>
      <w:r w:rsidRPr="00070210">
        <w:rPr>
          <w:rFonts w:cstheme="majorHAnsi"/>
          <w:szCs w:val="22"/>
        </w:rPr>
        <w:t xml:space="preserve"> obsług</w:t>
      </w:r>
      <w:r w:rsidR="00F57CB7" w:rsidRPr="00070210">
        <w:rPr>
          <w:rFonts w:cstheme="majorHAnsi"/>
          <w:szCs w:val="22"/>
        </w:rPr>
        <w:t>ę</w:t>
      </w:r>
      <w:r w:rsidRPr="00070210">
        <w:rPr>
          <w:rFonts w:cstheme="majorHAnsi"/>
          <w:szCs w:val="22"/>
        </w:rPr>
        <w:t xml:space="preserve"> </w:t>
      </w:r>
      <w:r w:rsidR="00CE16BF" w:rsidRPr="00070210">
        <w:rPr>
          <w:rFonts w:cstheme="majorHAnsi"/>
          <w:szCs w:val="22"/>
        </w:rPr>
        <w:t xml:space="preserve">w sposób w pełni zautomatyzowany </w:t>
      </w:r>
      <w:r w:rsidRPr="00070210">
        <w:rPr>
          <w:rFonts w:cstheme="majorHAnsi"/>
          <w:szCs w:val="22"/>
        </w:rPr>
        <w:t>zgłosze</w:t>
      </w:r>
      <w:r w:rsidR="00927B60" w:rsidRPr="00070210">
        <w:rPr>
          <w:rFonts w:cstheme="majorHAnsi"/>
          <w:szCs w:val="22"/>
        </w:rPr>
        <w:t>ń</w:t>
      </w:r>
      <w:r w:rsidRPr="00070210">
        <w:rPr>
          <w:rFonts w:cstheme="majorHAnsi"/>
          <w:szCs w:val="22"/>
        </w:rPr>
        <w:t xml:space="preserve"> prac geodezyjnych</w:t>
      </w:r>
      <w:r w:rsidR="001E2321" w:rsidRPr="00070210">
        <w:rPr>
          <w:rFonts w:cstheme="majorHAnsi"/>
          <w:szCs w:val="22"/>
        </w:rPr>
        <w:t>,</w:t>
      </w:r>
      <w:r w:rsidRPr="00070210">
        <w:rPr>
          <w:rFonts w:cstheme="majorHAnsi"/>
          <w:szCs w:val="22"/>
        </w:rPr>
        <w:t xml:space="preserve"> realizowanych przez jed</w:t>
      </w:r>
      <w:r w:rsidR="00852979">
        <w:rPr>
          <w:rFonts w:cstheme="majorHAnsi"/>
          <w:szCs w:val="22"/>
        </w:rPr>
        <w:t>nostki wykonawstwa geodezyjnego oraz wszystkich innych grup petentów.</w:t>
      </w:r>
    </w:p>
    <w:p w14:paraId="76D67530" w14:textId="4F211EEA" w:rsidR="005B6259" w:rsidRDefault="005B6259" w:rsidP="00042B41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szCs w:val="22"/>
        </w:rPr>
      </w:pPr>
      <w:r w:rsidRPr="005B6259">
        <w:rPr>
          <w:rFonts w:cstheme="majorHAnsi"/>
          <w:szCs w:val="22"/>
        </w:rPr>
        <w:t xml:space="preserve">Funkcjonującym u Zamawiającego Systemem do prowadzenia </w:t>
      </w:r>
      <w:proofErr w:type="spellStart"/>
      <w:r w:rsidRPr="005B6259">
        <w:rPr>
          <w:rFonts w:cstheme="majorHAnsi"/>
          <w:szCs w:val="22"/>
        </w:rPr>
        <w:t>PZGiK</w:t>
      </w:r>
      <w:proofErr w:type="spellEnd"/>
      <w:r w:rsidRPr="005B6259">
        <w:rPr>
          <w:rFonts w:cstheme="majorHAnsi"/>
          <w:szCs w:val="22"/>
        </w:rPr>
        <w:t xml:space="preserve"> jest system STRATEG firmy GEOBID, w którego skład wchodzi moduł </w:t>
      </w:r>
      <w:r w:rsidR="00042B41">
        <w:rPr>
          <w:rFonts w:cstheme="majorHAnsi"/>
          <w:szCs w:val="22"/>
        </w:rPr>
        <w:t>EWMAPA</w:t>
      </w:r>
      <w:r w:rsidR="00B77FA7">
        <w:rPr>
          <w:rFonts w:cstheme="majorHAnsi"/>
          <w:szCs w:val="22"/>
        </w:rPr>
        <w:t>.</w:t>
      </w:r>
      <w:r w:rsidRPr="005B6259">
        <w:rPr>
          <w:rFonts w:cstheme="majorHAnsi"/>
          <w:szCs w:val="22"/>
        </w:rPr>
        <w:t xml:space="preserve"> System umożliwia </w:t>
      </w:r>
      <w:r w:rsidR="00042B41">
        <w:rPr>
          <w:rFonts w:cstheme="majorHAnsi"/>
          <w:szCs w:val="22"/>
        </w:rPr>
        <w:t xml:space="preserve">przechowywanie danych </w:t>
      </w:r>
      <w:r w:rsidR="00A14A55">
        <w:rPr>
          <w:rFonts w:cstheme="majorHAnsi"/>
          <w:szCs w:val="22"/>
        </w:rPr>
        <w:t>BDOT500</w:t>
      </w:r>
      <w:r w:rsidR="00042B41">
        <w:rPr>
          <w:rFonts w:cstheme="majorHAnsi"/>
          <w:szCs w:val="22"/>
        </w:rPr>
        <w:t xml:space="preserve"> w postaci baz </w:t>
      </w:r>
      <w:proofErr w:type="spellStart"/>
      <w:r w:rsidR="00042B41" w:rsidRPr="00042B41">
        <w:rPr>
          <w:rFonts w:cstheme="majorHAnsi"/>
          <w:szCs w:val="22"/>
        </w:rPr>
        <w:t>Firebird</w:t>
      </w:r>
      <w:proofErr w:type="spellEnd"/>
      <w:r w:rsidR="00042B41">
        <w:rPr>
          <w:rFonts w:cstheme="majorHAnsi"/>
          <w:szCs w:val="22"/>
        </w:rPr>
        <w:t xml:space="preserve"> (</w:t>
      </w:r>
      <w:r w:rsidR="00042B41" w:rsidRPr="00042B41">
        <w:rPr>
          <w:rFonts w:cstheme="majorHAnsi"/>
          <w:szCs w:val="22"/>
        </w:rPr>
        <w:t>serwer danych typu SQL</w:t>
      </w:r>
      <w:r w:rsidR="00042B41">
        <w:rPr>
          <w:rFonts w:cstheme="majorHAnsi"/>
          <w:szCs w:val="22"/>
        </w:rPr>
        <w:t xml:space="preserve">) zgodnych z modelem pojęciowym określonym w rozporządzeniu </w:t>
      </w:r>
      <w:r w:rsidR="00A14A55">
        <w:rPr>
          <w:rFonts w:cstheme="majorHAnsi"/>
          <w:szCs w:val="22"/>
        </w:rPr>
        <w:t>BDOT500</w:t>
      </w:r>
      <w:r w:rsidR="00042B41">
        <w:rPr>
          <w:rFonts w:cstheme="majorHAnsi"/>
          <w:szCs w:val="22"/>
        </w:rPr>
        <w:t xml:space="preserve">. </w:t>
      </w:r>
    </w:p>
    <w:p w14:paraId="0E958CCF" w14:textId="18C1CFF9" w:rsidR="00DF7B5C" w:rsidRDefault="00DF7B5C" w:rsidP="00DF7B5C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W</w:t>
      </w:r>
      <w:r w:rsidRPr="00DF248D">
        <w:rPr>
          <w:rFonts w:cstheme="majorHAnsi"/>
          <w:color w:val="auto"/>
          <w:szCs w:val="22"/>
        </w:rPr>
        <w:t xml:space="preserve"> celu usprawnienia realizacji prac oraz skrócenia procesów odbioru wyników tych prac</w:t>
      </w:r>
      <w:r>
        <w:rPr>
          <w:rFonts w:cstheme="majorHAnsi"/>
          <w:color w:val="auto"/>
          <w:szCs w:val="22"/>
        </w:rPr>
        <w:t>,</w:t>
      </w:r>
      <w:r w:rsidRPr="00DF248D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>z</w:t>
      </w:r>
      <w:r w:rsidRPr="00DF248D">
        <w:rPr>
          <w:rFonts w:cstheme="majorHAnsi"/>
          <w:color w:val="auto"/>
          <w:szCs w:val="22"/>
        </w:rPr>
        <w:t xml:space="preserve">adania nadzoru realizowane będą w sposób </w:t>
      </w:r>
      <w:r>
        <w:rPr>
          <w:rFonts w:cstheme="majorHAnsi"/>
          <w:color w:val="auto"/>
          <w:szCs w:val="22"/>
        </w:rPr>
        <w:t xml:space="preserve">ciągły i na </w:t>
      </w:r>
      <w:r w:rsidRPr="00DF248D">
        <w:rPr>
          <w:rFonts w:cstheme="majorHAnsi"/>
          <w:color w:val="auto"/>
          <w:szCs w:val="22"/>
        </w:rPr>
        <w:t>bieżąc</w:t>
      </w:r>
      <w:r>
        <w:rPr>
          <w:rFonts w:cstheme="majorHAnsi"/>
          <w:color w:val="auto"/>
          <w:szCs w:val="22"/>
        </w:rPr>
        <w:t>o</w:t>
      </w:r>
      <w:r w:rsidRPr="00DF248D">
        <w:rPr>
          <w:rFonts w:cstheme="majorHAnsi"/>
          <w:color w:val="auto"/>
          <w:szCs w:val="22"/>
        </w:rPr>
        <w:t xml:space="preserve">. </w:t>
      </w:r>
      <w:r>
        <w:rPr>
          <w:rFonts w:cstheme="majorHAnsi"/>
          <w:color w:val="auto"/>
          <w:szCs w:val="22"/>
        </w:rPr>
        <w:t xml:space="preserve">Podmiot realizujący proces </w:t>
      </w:r>
      <w:r w:rsidR="00042B41">
        <w:rPr>
          <w:rFonts w:cstheme="majorHAnsi"/>
          <w:color w:val="auto"/>
          <w:szCs w:val="22"/>
        </w:rPr>
        <w:t xml:space="preserve">utworzenia inicjalnej bazy </w:t>
      </w:r>
      <w:r w:rsidR="00A14A55">
        <w:rPr>
          <w:rFonts w:cstheme="majorHAnsi"/>
          <w:color w:val="auto"/>
          <w:szCs w:val="22"/>
        </w:rPr>
        <w:t>BDOT500</w:t>
      </w:r>
      <w:r w:rsidR="0009428F">
        <w:rPr>
          <w:rFonts w:cstheme="majorHAnsi"/>
          <w:color w:val="auto"/>
          <w:szCs w:val="22"/>
        </w:rPr>
        <w:t xml:space="preserve"> [WP</w:t>
      </w:r>
      <w:r w:rsidR="002639A8">
        <w:rPr>
          <w:rFonts w:cstheme="majorHAnsi"/>
          <w:color w:val="auto"/>
          <w:szCs w:val="22"/>
        </w:rPr>
        <w:t>G</w:t>
      </w:r>
      <w:r w:rsidR="0009428F">
        <w:rPr>
          <w:rFonts w:cstheme="majorHAnsi"/>
          <w:color w:val="auto"/>
          <w:szCs w:val="22"/>
        </w:rPr>
        <w:t>]</w:t>
      </w:r>
      <w:r w:rsidRPr="00DF248D">
        <w:rPr>
          <w:rFonts w:cstheme="majorHAnsi"/>
          <w:color w:val="auto"/>
          <w:szCs w:val="22"/>
        </w:rPr>
        <w:t>, na każdym etapie realizacj</w:t>
      </w:r>
      <w:r>
        <w:rPr>
          <w:rFonts w:cstheme="majorHAnsi"/>
          <w:color w:val="auto"/>
          <w:szCs w:val="22"/>
        </w:rPr>
        <w:t>i</w:t>
      </w:r>
      <w:r w:rsidRPr="00DF248D">
        <w:rPr>
          <w:rFonts w:cstheme="majorHAnsi"/>
          <w:color w:val="auto"/>
          <w:szCs w:val="22"/>
        </w:rPr>
        <w:t xml:space="preserve">, zapewni podmiotowi sprawującemu nadzór </w:t>
      </w:r>
      <w:r w:rsidR="0009428F">
        <w:rPr>
          <w:rFonts w:cstheme="majorHAnsi"/>
          <w:color w:val="auto"/>
          <w:szCs w:val="22"/>
        </w:rPr>
        <w:t>[</w:t>
      </w:r>
      <w:proofErr w:type="spellStart"/>
      <w:r w:rsidR="00320243">
        <w:rPr>
          <w:rFonts w:cstheme="majorHAnsi"/>
          <w:color w:val="auto"/>
          <w:szCs w:val="22"/>
        </w:rPr>
        <w:t>INiK</w:t>
      </w:r>
      <w:proofErr w:type="spellEnd"/>
      <w:r w:rsidR="0009428F">
        <w:rPr>
          <w:rFonts w:cstheme="majorHAnsi"/>
          <w:color w:val="auto"/>
          <w:szCs w:val="22"/>
        </w:rPr>
        <w:t xml:space="preserve">] </w:t>
      </w:r>
      <w:r w:rsidRPr="00DF248D">
        <w:rPr>
          <w:rFonts w:cstheme="majorHAnsi"/>
          <w:color w:val="auto"/>
          <w:szCs w:val="22"/>
        </w:rPr>
        <w:t>dostęp do aktualne</w:t>
      </w:r>
      <w:r w:rsidR="00BB59A9">
        <w:rPr>
          <w:rFonts w:cstheme="majorHAnsi"/>
          <w:color w:val="auto"/>
          <w:szCs w:val="22"/>
        </w:rPr>
        <w:t>go etapu</w:t>
      </w:r>
      <w:r w:rsidRPr="00DF248D">
        <w:rPr>
          <w:rFonts w:cstheme="majorHAnsi"/>
          <w:color w:val="auto"/>
          <w:szCs w:val="22"/>
        </w:rPr>
        <w:t xml:space="preserve"> wykonywanego opracowania oraz związanej z nim dokumentacji.</w:t>
      </w:r>
    </w:p>
    <w:p w14:paraId="6A2BE225" w14:textId="77777777" w:rsidR="00DF7B5C" w:rsidRPr="002421BA" w:rsidRDefault="00DF7B5C" w:rsidP="00DF7B5C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P</w:t>
      </w:r>
      <w:r w:rsidRPr="002421BA">
        <w:rPr>
          <w:rFonts w:cstheme="majorHAnsi"/>
          <w:color w:val="auto"/>
          <w:szCs w:val="22"/>
        </w:rPr>
        <w:t xml:space="preserve">odlegająca </w:t>
      </w:r>
      <w:r>
        <w:rPr>
          <w:rFonts w:cstheme="majorHAnsi"/>
          <w:color w:val="auto"/>
          <w:szCs w:val="22"/>
        </w:rPr>
        <w:t>modernizacji w ramach niniejszego zamówienia baza danych Zamawiającego</w:t>
      </w:r>
      <w:r w:rsidRPr="002421BA">
        <w:rPr>
          <w:rFonts w:cstheme="majorHAnsi"/>
          <w:color w:val="auto"/>
          <w:szCs w:val="22"/>
        </w:rPr>
        <w:t>, stanowi bazę produkcyjną</w:t>
      </w:r>
      <w:r>
        <w:rPr>
          <w:rFonts w:cstheme="majorHAnsi"/>
          <w:color w:val="auto"/>
          <w:szCs w:val="22"/>
        </w:rPr>
        <w:t>,</w:t>
      </w:r>
      <w:r w:rsidRPr="002421BA">
        <w:rPr>
          <w:rFonts w:cstheme="majorHAnsi"/>
          <w:color w:val="auto"/>
          <w:szCs w:val="22"/>
        </w:rPr>
        <w:t xml:space="preserve"> wykorzystywaną do realizacji bieżących zadań </w:t>
      </w:r>
      <w:r>
        <w:rPr>
          <w:rFonts w:cstheme="majorHAnsi"/>
          <w:color w:val="auto"/>
          <w:szCs w:val="22"/>
        </w:rPr>
        <w:t>S</w:t>
      </w:r>
      <w:r w:rsidRPr="002421BA">
        <w:rPr>
          <w:rFonts w:cstheme="majorHAnsi"/>
          <w:color w:val="auto"/>
          <w:szCs w:val="22"/>
        </w:rPr>
        <w:t xml:space="preserve">tarosty. Wykonawca zobowiązany jest do zaplanowania takiego przebiegu realizacji prac objętych </w:t>
      </w:r>
      <w:r>
        <w:rPr>
          <w:rFonts w:cstheme="majorHAnsi"/>
          <w:color w:val="auto"/>
          <w:szCs w:val="22"/>
        </w:rPr>
        <w:t>niniejszym zamówieniem</w:t>
      </w:r>
      <w:r w:rsidRPr="002421BA">
        <w:rPr>
          <w:rFonts w:cstheme="majorHAnsi"/>
          <w:color w:val="auto"/>
          <w:szCs w:val="22"/>
        </w:rPr>
        <w:t>, który zapewni ciągłość w realizacji wymienionych powyżej zadań</w:t>
      </w:r>
      <w:r>
        <w:rPr>
          <w:rFonts w:cstheme="majorHAnsi"/>
          <w:color w:val="auto"/>
          <w:szCs w:val="22"/>
        </w:rPr>
        <w:t>,</w:t>
      </w:r>
      <w:r w:rsidRPr="002421BA">
        <w:rPr>
          <w:rFonts w:cstheme="majorHAnsi"/>
          <w:color w:val="auto"/>
          <w:szCs w:val="22"/>
        </w:rPr>
        <w:t xml:space="preserve"> bez naruszania porządku organizacyjnego Urzędu.</w:t>
      </w:r>
    </w:p>
    <w:p w14:paraId="308FA0A0" w14:textId="0C97533B" w:rsidR="00DF7B5C" w:rsidRDefault="00DF7B5C" w:rsidP="00DF7B5C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225792">
        <w:rPr>
          <w:rFonts w:cstheme="majorHAnsi"/>
          <w:color w:val="auto"/>
          <w:szCs w:val="22"/>
        </w:rPr>
        <w:t xml:space="preserve">Wszelkie wątpliwości i </w:t>
      </w:r>
      <w:r>
        <w:rPr>
          <w:rFonts w:cstheme="majorHAnsi"/>
          <w:color w:val="auto"/>
          <w:szCs w:val="22"/>
        </w:rPr>
        <w:t>trudności</w:t>
      </w:r>
      <w:r w:rsidRPr="00225792">
        <w:rPr>
          <w:rFonts w:cstheme="majorHAnsi"/>
          <w:color w:val="auto"/>
          <w:szCs w:val="22"/>
        </w:rPr>
        <w:t xml:space="preserve"> powstałe </w:t>
      </w:r>
      <w:r>
        <w:rPr>
          <w:rFonts w:cstheme="majorHAnsi"/>
          <w:color w:val="auto"/>
          <w:szCs w:val="22"/>
        </w:rPr>
        <w:t>w czasie realizacji prac po</w:t>
      </w:r>
      <w:r w:rsidRPr="00225792">
        <w:rPr>
          <w:rFonts w:cstheme="majorHAnsi"/>
          <w:color w:val="auto"/>
          <w:szCs w:val="22"/>
        </w:rPr>
        <w:t xml:space="preserve"> stron</w:t>
      </w:r>
      <w:r>
        <w:rPr>
          <w:rFonts w:cstheme="majorHAnsi"/>
          <w:color w:val="auto"/>
          <w:szCs w:val="22"/>
        </w:rPr>
        <w:t>ie</w:t>
      </w:r>
      <w:r w:rsidRPr="00225792">
        <w:rPr>
          <w:rFonts w:cstheme="majorHAnsi"/>
          <w:color w:val="auto"/>
          <w:szCs w:val="22"/>
        </w:rPr>
        <w:t xml:space="preserve"> </w:t>
      </w:r>
      <w:r w:rsidR="00BD746A">
        <w:rPr>
          <w:rFonts w:cstheme="majorHAnsi"/>
          <w:color w:val="auto"/>
          <w:szCs w:val="22"/>
        </w:rPr>
        <w:t>Wykonawcy</w:t>
      </w:r>
      <w:r w:rsidRPr="00225792">
        <w:rPr>
          <w:rFonts w:cstheme="majorHAnsi"/>
          <w:color w:val="auto"/>
          <w:szCs w:val="22"/>
        </w:rPr>
        <w:t xml:space="preserve">, związane z zakresem, sposobem realizacji </w:t>
      </w:r>
      <w:r>
        <w:rPr>
          <w:rFonts w:cstheme="majorHAnsi"/>
          <w:color w:val="auto"/>
          <w:szCs w:val="22"/>
        </w:rPr>
        <w:t>zadania oraz</w:t>
      </w:r>
      <w:r w:rsidRPr="00225792">
        <w:rPr>
          <w:rFonts w:cstheme="majorHAnsi"/>
          <w:color w:val="auto"/>
          <w:szCs w:val="22"/>
        </w:rPr>
        <w:t xml:space="preserve"> wystąpieniem sytuacji nieprzewidzianych w obowiązujących przepisach prawnych i </w:t>
      </w:r>
      <w:r>
        <w:rPr>
          <w:rFonts w:cstheme="majorHAnsi"/>
          <w:color w:val="auto"/>
          <w:szCs w:val="22"/>
        </w:rPr>
        <w:t>niniejszym OPZ</w:t>
      </w:r>
      <w:r w:rsidRPr="00225792">
        <w:rPr>
          <w:rFonts w:cstheme="majorHAnsi"/>
          <w:color w:val="auto"/>
          <w:szCs w:val="22"/>
        </w:rPr>
        <w:t xml:space="preserve">, Wykonawca zobowiązany jest </w:t>
      </w:r>
      <w:r>
        <w:rPr>
          <w:rFonts w:cstheme="majorHAnsi"/>
          <w:color w:val="auto"/>
          <w:szCs w:val="22"/>
        </w:rPr>
        <w:t xml:space="preserve">każdorazowo </w:t>
      </w:r>
      <w:r w:rsidRPr="00225792">
        <w:rPr>
          <w:rFonts w:cstheme="majorHAnsi"/>
          <w:color w:val="auto"/>
          <w:szCs w:val="22"/>
        </w:rPr>
        <w:t xml:space="preserve">uzgadniać z </w:t>
      </w:r>
      <w:r>
        <w:rPr>
          <w:rFonts w:cstheme="majorHAnsi"/>
          <w:color w:val="auto"/>
          <w:szCs w:val="22"/>
        </w:rPr>
        <w:t>Zamawiającym</w:t>
      </w:r>
      <w:r w:rsidRPr="00225792">
        <w:rPr>
          <w:rFonts w:cstheme="majorHAnsi"/>
          <w:color w:val="auto"/>
          <w:szCs w:val="22"/>
        </w:rPr>
        <w:t xml:space="preserve">. Wyklucza się stosowanie przez Wykonawcę rozwiązań nieuzgodnionych z </w:t>
      </w:r>
      <w:r>
        <w:rPr>
          <w:rFonts w:cstheme="majorHAnsi"/>
          <w:color w:val="auto"/>
          <w:szCs w:val="22"/>
        </w:rPr>
        <w:t>powyższymi podmiotami</w:t>
      </w:r>
      <w:r w:rsidRPr="00225792">
        <w:rPr>
          <w:rFonts w:cstheme="majorHAnsi"/>
          <w:color w:val="auto"/>
          <w:szCs w:val="22"/>
        </w:rPr>
        <w:t>.</w:t>
      </w:r>
    </w:p>
    <w:p w14:paraId="19EDCB71" w14:textId="6EB96FB9" w:rsidR="00210D61" w:rsidRPr="00455B13" w:rsidRDefault="00210D61" w:rsidP="00210D61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szCs w:val="22"/>
        </w:rPr>
      </w:pPr>
      <w:r w:rsidRPr="00455B13">
        <w:rPr>
          <w:rFonts w:cstheme="majorHAnsi"/>
          <w:szCs w:val="22"/>
        </w:rPr>
        <w:t xml:space="preserve">Wykonawca jest zobowiązany do szczegółowego zapoznania się z OPZ dotyczącym </w:t>
      </w:r>
      <w:r w:rsidR="009617CF" w:rsidRPr="00042B41">
        <w:rPr>
          <w:rFonts w:cstheme="majorHAnsi"/>
          <w:szCs w:val="22"/>
        </w:rPr>
        <w:t>utworzeni</w:t>
      </w:r>
      <w:r w:rsidR="009617CF">
        <w:rPr>
          <w:rFonts w:cstheme="majorHAnsi"/>
          <w:szCs w:val="22"/>
        </w:rPr>
        <w:t>a</w:t>
      </w:r>
      <w:r w:rsidR="009617CF" w:rsidRPr="00042B41">
        <w:rPr>
          <w:rFonts w:cstheme="majorHAnsi"/>
          <w:szCs w:val="22"/>
        </w:rPr>
        <w:t xml:space="preserve"> inicjalnej bazy </w:t>
      </w:r>
      <w:r w:rsidR="00A14A55">
        <w:rPr>
          <w:rFonts w:cstheme="majorHAnsi"/>
          <w:color w:val="auto"/>
          <w:szCs w:val="22"/>
        </w:rPr>
        <w:t>BDOT500</w:t>
      </w:r>
      <w:r w:rsidR="009617CF" w:rsidRPr="00042B41">
        <w:rPr>
          <w:rFonts w:cstheme="majorHAnsi"/>
          <w:szCs w:val="22"/>
        </w:rPr>
        <w:t xml:space="preserve"> zgodnej z pojęciowym modelem danych, określonym w rozporządzeniu </w:t>
      </w:r>
      <w:r w:rsidR="00A14A55">
        <w:rPr>
          <w:rFonts w:cstheme="majorHAnsi"/>
          <w:color w:val="auto"/>
          <w:szCs w:val="22"/>
        </w:rPr>
        <w:t>BDOT500</w:t>
      </w:r>
      <w:r>
        <w:rPr>
          <w:rFonts w:cstheme="majorHAnsi"/>
          <w:szCs w:val="22"/>
        </w:rPr>
        <w:t>, stanowiącego podstawę prac WP</w:t>
      </w:r>
      <w:r w:rsidR="002639A8">
        <w:rPr>
          <w:rFonts w:cstheme="majorHAnsi"/>
          <w:szCs w:val="22"/>
        </w:rPr>
        <w:t>G</w:t>
      </w:r>
      <w:r>
        <w:rPr>
          <w:rFonts w:cstheme="majorHAnsi"/>
          <w:szCs w:val="22"/>
        </w:rPr>
        <w:t>.</w:t>
      </w:r>
    </w:p>
    <w:p w14:paraId="781401D8" w14:textId="21140092" w:rsidR="0034289F" w:rsidRDefault="0034289F" w:rsidP="0034289F">
      <w:pPr>
        <w:pStyle w:val="Punktopisu"/>
        <w:numPr>
          <w:ilvl w:val="0"/>
          <w:numId w:val="5"/>
        </w:numPr>
        <w:spacing w:after="120" w:line="22" w:lineRule="atLeast"/>
        <w:jc w:val="both"/>
        <w:rPr>
          <w:rFonts w:cstheme="majorHAnsi"/>
          <w:szCs w:val="22"/>
        </w:rPr>
      </w:pPr>
      <w:r w:rsidRPr="003074EA">
        <w:rPr>
          <w:rFonts w:cstheme="majorHAnsi"/>
          <w:szCs w:val="22"/>
        </w:rPr>
        <w:t xml:space="preserve">W trakcie realizacji </w:t>
      </w:r>
      <w:r w:rsidR="00EC1E18">
        <w:rPr>
          <w:rFonts w:cstheme="majorHAnsi"/>
          <w:szCs w:val="22"/>
        </w:rPr>
        <w:t>monitoringu i nadzoru</w:t>
      </w:r>
      <w:r>
        <w:rPr>
          <w:rFonts w:cstheme="majorHAnsi"/>
          <w:szCs w:val="22"/>
        </w:rPr>
        <w:t xml:space="preserve"> Wykonawca</w:t>
      </w:r>
      <w:r w:rsidRPr="003074EA">
        <w:rPr>
          <w:rFonts w:cstheme="majorHAnsi"/>
          <w:szCs w:val="22"/>
        </w:rPr>
        <w:t xml:space="preserve"> zobowiązany jest do ścisłej współpracy i współdziałania z </w:t>
      </w:r>
      <w:r w:rsidRPr="00FF37D6">
        <w:rPr>
          <w:rFonts w:cstheme="majorHAnsi"/>
          <w:szCs w:val="22"/>
        </w:rPr>
        <w:t>Zamawiającym</w:t>
      </w:r>
      <w:r w:rsidR="00EC1E18">
        <w:rPr>
          <w:rFonts w:cstheme="majorHAnsi"/>
          <w:szCs w:val="22"/>
        </w:rPr>
        <w:t xml:space="preserve"> oraz WP</w:t>
      </w:r>
      <w:r w:rsidR="002639A8">
        <w:rPr>
          <w:rFonts w:cstheme="majorHAnsi"/>
          <w:szCs w:val="22"/>
        </w:rPr>
        <w:t>G</w:t>
      </w:r>
      <w:r>
        <w:rPr>
          <w:rFonts w:cstheme="majorHAnsi"/>
          <w:szCs w:val="22"/>
        </w:rPr>
        <w:t>.</w:t>
      </w:r>
    </w:p>
    <w:p w14:paraId="00D8CD9F" w14:textId="4D3E5FC1" w:rsidR="00821653" w:rsidRPr="00821653" w:rsidRDefault="00821653" w:rsidP="00821653">
      <w:pPr>
        <w:pStyle w:val="Nagwek2"/>
      </w:pPr>
      <w:bookmarkStart w:id="5" w:name="_Toc41463589"/>
      <w:r>
        <w:t xml:space="preserve">Zakres monitoringu i </w:t>
      </w:r>
      <w:r w:rsidR="00317073">
        <w:t>nadzoru</w:t>
      </w:r>
      <w:bookmarkEnd w:id="5"/>
    </w:p>
    <w:p w14:paraId="5930A764" w14:textId="60EBFE8B" w:rsidR="00A471A3" w:rsidRDefault="00A471A3" w:rsidP="00A471A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W terminie do 2 tygodni po podpisaniu umowy, </w:t>
      </w:r>
      <w:r w:rsidRPr="00DA614D">
        <w:rPr>
          <w:rFonts w:cstheme="majorHAnsi"/>
          <w:color w:val="auto"/>
          <w:szCs w:val="22"/>
        </w:rPr>
        <w:t>Wykonawca zobowiązany jest do wskazania osób upoważnion</w:t>
      </w:r>
      <w:r>
        <w:rPr>
          <w:rFonts w:cstheme="majorHAnsi"/>
          <w:color w:val="auto"/>
          <w:szCs w:val="22"/>
        </w:rPr>
        <w:t>ych</w:t>
      </w:r>
      <w:r w:rsidRPr="00DA614D">
        <w:rPr>
          <w:rFonts w:cstheme="majorHAnsi"/>
          <w:color w:val="auto"/>
          <w:szCs w:val="22"/>
        </w:rPr>
        <w:t xml:space="preserve"> do kontaktów w </w:t>
      </w:r>
      <w:r>
        <w:rPr>
          <w:rFonts w:cstheme="majorHAnsi"/>
          <w:color w:val="auto"/>
          <w:szCs w:val="22"/>
        </w:rPr>
        <w:t>zakresie</w:t>
      </w:r>
      <w:r w:rsidRPr="00DA614D">
        <w:rPr>
          <w:rFonts w:cstheme="majorHAnsi"/>
          <w:color w:val="auto"/>
          <w:szCs w:val="22"/>
        </w:rPr>
        <w:t xml:space="preserve"> realizacji zadania z Zamawiającym i </w:t>
      </w:r>
      <w:r>
        <w:rPr>
          <w:rFonts w:cstheme="majorHAnsi"/>
          <w:color w:val="auto"/>
          <w:szCs w:val="22"/>
        </w:rPr>
        <w:t>Podmiotem Nadzorującym</w:t>
      </w:r>
      <w:r w:rsidRPr="00DA614D">
        <w:rPr>
          <w:rFonts w:cstheme="majorHAnsi"/>
          <w:color w:val="auto"/>
          <w:szCs w:val="22"/>
        </w:rPr>
        <w:t xml:space="preserve">. </w:t>
      </w:r>
      <w:r>
        <w:rPr>
          <w:rFonts w:cstheme="majorHAnsi"/>
          <w:color w:val="auto"/>
          <w:szCs w:val="22"/>
        </w:rPr>
        <w:t>Dopuszczalnymi formami komunikacji</w:t>
      </w:r>
      <w:r w:rsidRPr="00DA614D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 xml:space="preserve">od </w:t>
      </w:r>
      <w:r w:rsidRPr="00DA614D">
        <w:rPr>
          <w:rFonts w:cstheme="majorHAnsi"/>
          <w:color w:val="auto"/>
          <w:szCs w:val="22"/>
        </w:rPr>
        <w:t>Wykonawc</w:t>
      </w:r>
      <w:r>
        <w:rPr>
          <w:rFonts w:cstheme="majorHAnsi"/>
          <w:color w:val="auto"/>
          <w:szCs w:val="22"/>
        </w:rPr>
        <w:t>y,</w:t>
      </w:r>
      <w:r w:rsidRPr="00DA614D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 xml:space="preserve">zawierającymi </w:t>
      </w:r>
      <w:r w:rsidRPr="00DA614D">
        <w:rPr>
          <w:rFonts w:cstheme="majorHAnsi"/>
          <w:color w:val="auto"/>
          <w:szCs w:val="22"/>
        </w:rPr>
        <w:t>wnioski</w:t>
      </w:r>
      <w:r>
        <w:rPr>
          <w:rFonts w:cstheme="majorHAnsi"/>
          <w:color w:val="auto"/>
          <w:szCs w:val="22"/>
        </w:rPr>
        <w:t xml:space="preserve"> oraz</w:t>
      </w:r>
      <w:r w:rsidRPr="00DA614D">
        <w:rPr>
          <w:rFonts w:cstheme="majorHAnsi"/>
          <w:color w:val="auto"/>
          <w:szCs w:val="22"/>
        </w:rPr>
        <w:t xml:space="preserve"> zapytania, </w:t>
      </w:r>
      <w:r>
        <w:rPr>
          <w:rFonts w:cstheme="majorHAnsi"/>
          <w:color w:val="auto"/>
          <w:szCs w:val="22"/>
        </w:rPr>
        <w:t>są formy:</w:t>
      </w:r>
      <w:r w:rsidRPr="00DA614D">
        <w:rPr>
          <w:rFonts w:cstheme="majorHAnsi"/>
          <w:color w:val="auto"/>
          <w:szCs w:val="22"/>
        </w:rPr>
        <w:t xml:space="preserve"> pisemn</w:t>
      </w:r>
      <w:r>
        <w:rPr>
          <w:rFonts w:cstheme="majorHAnsi"/>
          <w:color w:val="auto"/>
          <w:szCs w:val="22"/>
        </w:rPr>
        <w:t>a</w:t>
      </w:r>
      <w:r w:rsidRPr="00DA614D">
        <w:rPr>
          <w:rFonts w:cstheme="majorHAnsi"/>
          <w:color w:val="auto"/>
          <w:szCs w:val="22"/>
        </w:rPr>
        <w:t>, fax</w:t>
      </w:r>
      <w:r>
        <w:rPr>
          <w:rFonts w:cstheme="majorHAnsi"/>
          <w:color w:val="auto"/>
          <w:szCs w:val="22"/>
        </w:rPr>
        <w:t xml:space="preserve">, </w:t>
      </w:r>
      <w:r w:rsidRPr="00DA614D">
        <w:rPr>
          <w:rFonts w:cstheme="majorHAnsi"/>
          <w:color w:val="auto"/>
          <w:szCs w:val="22"/>
        </w:rPr>
        <w:t>poczt</w:t>
      </w:r>
      <w:r>
        <w:rPr>
          <w:rFonts w:cstheme="majorHAnsi"/>
          <w:color w:val="auto"/>
          <w:szCs w:val="22"/>
        </w:rPr>
        <w:t>a</w:t>
      </w:r>
      <w:r w:rsidR="007B1843">
        <w:rPr>
          <w:rFonts w:cstheme="majorHAnsi"/>
          <w:color w:val="auto"/>
          <w:szCs w:val="22"/>
        </w:rPr>
        <w:t xml:space="preserve"> elektroniczna</w:t>
      </w:r>
      <w:r>
        <w:rPr>
          <w:rFonts w:cstheme="majorHAnsi"/>
          <w:color w:val="auto"/>
          <w:szCs w:val="22"/>
        </w:rPr>
        <w:t>.</w:t>
      </w:r>
      <w:r w:rsidRPr="00DA614D">
        <w:rPr>
          <w:rFonts w:cstheme="majorHAnsi"/>
          <w:color w:val="auto"/>
          <w:szCs w:val="22"/>
        </w:rPr>
        <w:t xml:space="preserve"> Materiały cyfrowe wytworzone przez Wykonawcę przekazywane będą pocztą elektroniczną, na serwer FTP Wykonawcy lub na nośnikach elektronicznych dostarczonych przez Wykonawcę.</w:t>
      </w:r>
    </w:p>
    <w:p w14:paraId="6CF3181C" w14:textId="77DC5100" w:rsidR="00156129" w:rsidRDefault="00821653" w:rsidP="0082165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Inspektor Nadzoru i </w:t>
      </w:r>
      <w:r w:rsidR="00317073">
        <w:rPr>
          <w:rFonts w:cstheme="majorHAnsi"/>
          <w:szCs w:val="22"/>
        </w:rPr>
        <w:t>Nadzoru</w:t>
      </w:r>
      <w:r>
        <w:rPr>
          <w:rFonts w:cstheme="majorHAnsi"/>
          <w:szCs w:val="22"/>
        </w:rPr>
        <w:t xml:space="preserve"> [</w:t>
      </w:r>
      <w:proofErr w:type="spellStart"/>
      <w:r w:rsidR="00320243">
        <w:rPr>
          <w:rFonts w:cstheme="majorHAnsi"/>
          <w:szCs w:val="22"/>
        </w:rPr>
        <w:t>INiK</w:t>
      </w:r>
      <w:proofErr w:type="spellEnd"/>
      <w:r>
        <w:rPr>
          <w:rFonts w:cstheme="majorHAnsi"/>
          <w:szCs w:val="22"/>
        </w:rPr>
        <w:t xml:space="preserve">] jest </w:t>
      </w:r>
      <w:r w:rsidRPr="00E07050">
        <w:rPr>
          <w:rFonts w:cstheme="majorHAnsi"/>
          <w:szCs w:val="22"/>
        </w:rPr>
        <w:t>odpowiedzialny za monitorowanie i weryfikację etapów realizacji zadań</w:t>
      </w:r>
      <w:r>
        <w:rPr>
          <w:rFonts w:cstheme="majorHAnsi"/>
          <w:szCs w:val="22"/>
        </w:rPr>
        <w:t xml:space="preserve"> określonych w OPZ</w:t>
      </w:r>
      <w:r w:rsidR="008627A2">
        <w:rPr>
          <w:rFonts w:cstheme="majorHAnsi"/>
          <w:szCs w:val="22"/>
        </w:rPr>
        <w:t xml:space="preserve"> dotyczącym </w:t>
      </w:r>
      <w:r w:rsidR="009617CF">
        <w:rPr>
          <w:rFonts w:cstheme="majorHAnsi"/>
          <w:szCs w:val="22"/>
        </w:rPr>
        <w:t xml:space="preserve">utworzenia inicjalnej bazy </w:t>
      </w:r>
      <w:r w:rsidR="00A14A55">
        <w:rPr>
          <w:rFonts w:cstheme="majorHAnsi"/>
          <w:color w:val="auto"/>
          <w:szCs w:val="22"/>
        </w:rPr>
        <w:t>BDOT500</w:t>
      </w:r>
      <w:r w:rsidRPr="00E07050">
        <w:rPr>
          <w:rFonts w:cstheme="majorHAnsi"/>
          <w:szCs w:val="22"/>
        </w:rPr>
        <w:t xml:space="preserve">, </w:t>
      </w:r>
      <w:r w:rsidR="00156129">
        <w:rPr>
          <w:rFonts w:cstheme="majorHAnsi"/>
          <w:szCs w:val="22"/>
        </w:rPr>
        <w:t>w tym:</w:t>
      </w:r>
    </w:p>
    <w:p w14:paraId="5AA45711" w14:textId="1FBAAE91" w:rsidR="00156129" w:rsidRDefault="00821653" w:rsidP="00156129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56129">
        <w:rPr>
          <w:rFonts w:cstheme="majorHAnsi"/>
          <w:color w:val="auto"/>
          <w:szCs w:val="22"/>
        </w:rPr>
        <w:lastRenderedPageBreak/>
        <w:t>kontrolowanie jakości i zgodności wytwarzanych i aktualizowanych baz danych z obowiązującymi normami technicznymi i przepisami prawnymi</w:t>
      </w:r>
      <w:r w:rsidR="002639A8">
        <w:rPr>
          <w:rFonts w:cstheme="majorHAnsi"/>
          <w:color w:val="auto"/>
          <w:szCs w:val="22"/>
        </w:rPr>
        <w:t xml:space="preserve"> a także OPZ</w:t>
      </w:r>
      <w:r w:rsidRPr="00156129">
        <w:rPr>
          <w:rFonts w:cstheme="majorHAnsi"/>
          <w:color w:val="auto"/>
          <w:szCs w:val="22"/>
        </w:rPr>
        <w:t>, na każdym etapie realizacji</w:t>
      </w:r>
      <w:r w:rsidR="00156129">
        <w:rPr>
          <w:rFonts w:cstheme="majorHAnsi"/>
          <w:color w:val="auto"/>
          <w:szCs w:val="22"/>
        </w:rPr>
        <w:t>;</w:t>
      </w:r>
    </w:p>
    <w:p w14:paraId="35AA772E" w14:textId="01CB9F39" w:rsidR="00821653" w:rsidRPr="00156129" w:rsidRDefault="00821653" w:rsidP="00156129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56129">
        <w:rPr>
          <w:rFonts w:cstheme="majorHAnsi"/>
          <w:color w:val="auto"/>
          <w:szCs w:val="22"/>
        </w:rPr>
        <w:t>uczestniczenie w odbiorach częściowych i odbiorze końcowym</w:t>
      </w:r>
      <w:r w:rsidR="00156129">
        <w:rPr>
          <w:rFonts w:cstheme="majorHAnsi"/>
          <w:color w:val="auto"/>
          <w:szCs w:val="22"/>
        </w:rPr>
        <w:t>;</w:t>
      </w:r>
    </w:p>
    <w:p w14:paraId="67AB01CA" w14:textId="4188D8D1" w:rsidR="00821653" w:rsidRPr="00E07050" w:rsidRDefault="00821653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w</w:t>
      </w:r>
      <w:r w:rsidRPr="00E07050">
        <w:rPr>
          <w:rFonts w:cstheme="majorHAnsi"/>
          <w:color w:val="auto"/>
          <w:szCs w:val="22"/>
        </w:rPr>
        <w:t xml:space="preserve">ykonanie oceny </w:t>
      </w:r>
      <w:r w:rsidR="006B5074">
        <w:rPr>
          <w:rFonts w:cstheme="majorHAnsi"/>
          <w:color w:val="auto"/>
          <w:szCs w:val="22"/>
        </w:rPr>
        <w:t xml:space="preserve">jakości i </w:t>
      </w:r>
      <w:r w:rsidRPr="00E07050">
        <w:rPr>
          <w:rFonts w:cstheme="majorHAnsi"/>
          <w:color w:val="auto"/>
          <w:szCs w:val="22"/>
        </w:rPr>
        <w:t>zgodności realizowanych prac z umową, OPZ i obow</w:t>
      </w:r>
      <w:r>
        <w:rPr>
          <w:rFonts w:cstheme="majorHAnsi"/>
          <w:color w:val="auto"/>
          <w:szCs w:val="22"/>
        </w:rPr>
        <w:t>iązującymi przepisami i normami;</w:t>
      </w:r>
    </w:p>
    <w:p w14:paraId="267099AC" w14:textId="4EF92AB6" w:rsidR="00821653" w:rsidRPr="00E07050" w:rsidRDefault="00821653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E07050">
        <w:rPr>
          <w:rFonts w:cstheme="majorHAnsi"/>
          <w:color w:val="auto"/>
          <w:szCs w:val="22"/>
        </w:rPr>
        <w:t xml:space="preserve">prowadzenie </w:t>
      </w:r>
      <w:r w:rsidR="007B1843">
        <w:rPr>
          <w:rFonts w:cstheme="majorHAnsi"/>
          <w:color w:val="auto"/>
          <w:szCs w:val="22"/>
        </w:rPr>
        <w:t xml:space="preserve">kontroli </w:t>
      </w:r>
      <w:r w:rsidRPr="00E07050">
        <w:rPr>
          <w:rFonts w:cstheme="majorHAnsi"/>
          <w:color w:val="auto"/>
          <w:szCs w:val="22"/>
        </w:rPr>
        <w:t xml:space="preserve">ilościowej, jakościowej oraz </w:t>
      </w:r>
      <w:r w:rsidR="00317073">
        <w:rPr>
          <w:rFonts w:cstheme="majorHAnsi"/>
          <w:color w:val="auto"/>
          <w:szCs w:val="22"/>
        </w:rPr>
        <w:t>nadzoru</w:t>
      </w:r>
      <w:r w:rsidRPr="00E07050">
        <w:rPr>
          <w:rFonts w:cstheme="majorHAnsi"/>
          <w:color w:val="auto"/>
          <w:szCs w:val="22"/>
        </w:rPr>
        <w:t xml:space="preserve"> zasil</w:t>
      </w:r>
      <w:r w:rsidR="007A596E">
        <w:rPr>
          <w:rFonts w:cstheme="majorHAnsi"/>
          <w:color w:val="auto"/>
          <w:szCs w:val="22"/>
        </w:rPr>
        <w:t>a</w:t>
      </w:r>
      <w:r w:rsidRPr="00E07050">
        <w:rPr>
          <w:rFonts w:cstheme="majorHAnsi"/>
          <w:color w:val="auto"/>
          <w:szCs w:val="22"/>
        </w:rPr>
        <w:t xml:space="preserve">nia baz </w:t>
      </w:r>
      <w:proofErr w:type="spellStart"/>
      <w:r w:rsidRPr="00E07050">
        <w:rPr>
          <w:rFonts w:cstheme="majorHAnsi"/>
          <w:color w:val="auto"/>
          <w:szCs w:val="22"/>
        </w:rPr>
        <w:t>PZGiK</w:t>
      </w:r>
      <w:proofErr w:type="spellEnd"/>
      <w:r w:rsidRPr="00E07050">
        <w:rPr>
          <w:rFonts w:cstheme="majorHAnsi"/>
          <w:color w:val="auto"/>
          <w:szCs w:val="22"/>
        </w:rPr>
        <w:t xml:space="preserve"> w</w:t>
      </w:r>
      <w:r>
        <w:rPr>
          <w:rFonts w:cstheme="majorHAnsi"/>
          <w:color w:val="auto"/>
          <w:szCs w:val="22"/>
        </w:rPr>
        <w:t xml:space="preserve"> zakresie poszczególnych etapów;</w:t>
      </w:r>
    </w:p>
    <w:p w14:paraId="48C4158E" w14:textId="39CCD44E" w:rsidR="00821653" w:rsidRDefault="00821653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E07050">
        <w:rPr>
          <w:rFonts w:cstheme="majorHAnsi"/>
          <w:color w:val="auto"/>
          <w:szCs w:val="22"/>
        </w:rPr>
        <w:t xml:space="preserve">prowadzanie </w:t>
      </w:r>
      <w:r w:rsidR="009663AD">
        <w:rPr>
          <w:rFonts w:cstheme="majorHAnsi"/>
          <w:color w:val="auto"/>
          <w:szCs w:val="22"/>
        </w:rPr>
        <w:t xml:space="preserve">monitorowania i </w:t>
      </w:r>
      <w:r w:rsidR="00317073">
        <w:rPr>
          <w:rFonts w:cstheme="majorHAnsi"/>
          <w:color w:val="auto"/>
          <w:szCs w:val="22"/>
        </w:rPr>
        <w:t>nadzoru</w:t>
      </w:r>
      <w:r w:rsidRPr="00E07050">
        <w:rPr>
          <w:rFonts w:cstheme="majorHAnsi"/>
          <w:color w:val="auto"/>
          <w:szCs w:val="22"/>
        </w:rPr>
        <w:t xml:space="preserve"> bieżąc</w:t>
      </w:r>
      <w:r w:rsidR="00CD2418">
        <w:rPr>
          <w:rFonts w:cstheme="majorHAnsi"/>
          <w:color w:val="auto"/>
          <w:szCs w:val="22"/>
        </w:rPr>
        <w:t>ego</w:t>
      </w:r>
      <w:r w:rsidRPr="00E07050">
        <w:rPr>
          <w:rFonts w:cstheme="majorHAnsi"/>
          <w:color w:val="auto"/>
          <w:szCs w:val="22"/>
        </w:rPr>
        <w:t xml:space="preserve">, polegających na co miesięcznej weryfikacji postępu i terminowości wykonywania prac, oraz losowej weryfikacji jakości </w:t>
      </w:r>
      <w:r w:rsidR="00C62498">
        <w:rPr>
          <w:rFonts w:cstheme="majorHAnsi"/>
          <w:color w:val="auto"/>
          <w:szCs w:val="22"/>
        </w:rPr>
        <w:t>danych wynikowych</w:t>
      </w:r>
      <w:r w:rsidRPr="00E07050">
        <w:rPr>
          <w:rFonts w:cstheme="majorHAnsi"/>
          <w:color w:val="auto"/>
          <w:szCs w:val="22"/>
        </w:rPr>
        <w:t xml:space="preserve"> </w:t>
      </w:r>
      <w:r w:rsidR="00C62498">
        <w:rPr>
          <w:rFonts w:cstheme="majorHAnsi"/>
          <w:color w:val="auto"/>
          <w:szCs w:val="22"/>
        </w:rPr>
        <w:t>a także</w:t>
      </w:r>
      <w:r w:rsidRPr="00E07050">
        <w:rPr>
          <w:rFonts w:cstheme="majorHAnsi"/>
          <w:color w:val="auto"/>
          <w:szCs w:val="22"/>
        </w:rPr>
        <w:t xml:space="preserve"> i</w:t>
      </w:r>
      <w:r>
        <w:rPr>
          <w:rFonts w:cstheme="majorHAnsi"/>
          <w:color w:val="auto"/>
          <w:szCs w:val="22"/>
        </w:rPr>
        <w:t>ch zgodności z przepisami prawa;</w:t>
      </w:r>
    </w:p>
    <w:p w14:paraId="257BB9A9" w14:textId="7DD8138A" w:rsidR="00821653" w:rsidRPr="00ED0F87" w:rsidRDefault="00821653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FF37D6">
        <w:rPr>
          <w:rFonts w:cstheme="majorHAnsi"/>
          <w:szCs w:val="22"/>
        </w:rPr>
        <w:t>zapewnienie zgodności realizacji projektu z założonymi wskaźnikami i celami</w:t>
      </w:r>
      <w:r w:rsidR="00ED41C3">
        <w:rPr>
          <w:rFonts w:cstheme="majorHAnsi"/>
          <w:szCs w:val="22"/>
        </w:rPr>
        <w:t xml:space="preserve"> wyszczególnionymi w OPZ </w:t>
      </w:r>
      <w:r w:rsidR="00E328C6">
        <w:rPr>
          <w:rFonts w:cstheme="majorHAnsi"/>
          <w:szCs w:val="22"/>
        </w:rPr>
        <w:t xml:space="preserve">opisującym proces </w:t>
      </w:r>
      <w:r w:rsidR="009617CF">
        <w:rPr>
          <w:rFonts w:cstheme="majorHAnsi"/>
          <w:szCs w:val="22"/>
        </w:rPr>
        <w:t xml:space="preserve">utworzenia inicjalnej bazy </w:t>
      </w:r>
      <w:r w:rsidR="00A14A55">
        <w:rPr>
          <w:rFonts w:cstheme="majorHAnsi"/>
          <w:color w:val="auto"/>
          <w:szCs w:val="22"/>
        </w:rPr>
        <w:t>BDOT500</w:t>
      </w:r>
      <w:r>
        <w:rPr>
          <w:rFonts w:cstheme="majorHAnsi"/>
          <w:szCs w:val="22"/>
        </w:rPr>
        <w:t>.</w:t>
      </w:r>
    </w:p>
    <w:p w14:paraId="2C24ED91" w14:textId="7E342B85" w:rsidR="002639A8" w:rsidRPr="006F04DC" w:rsidRDefault="002639A8" w:rsidP="006F04DC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k</w:t>
      </w:r>
      <w:r w:rsidR="00ED0F87">
        <w:rPr>
          <w:rFonts w:cstheme="majorHAnsi"/>
          <w:color w:val="auto"/>
          <w:szCs w:val="22"/>
        </w:rPr>
        <w:t>ontrol</w:t>
      </w:r>
      <w:r w:rsidR="007A596E">
        <w:rPr>
          <w:rFonts w:cstheme="majorHAnsi"/>
          <w:color w:val="auto"/>
          <w:szCs w:val="22"/>
        </w:rPr>
        <w:t>ę</w:t>
      </w:r>
      <w:r w:rsidR="00ED0F87">
        <w:rPr>
          <w:rFonts w:cstheme="majorHAnsi"/>
          <w:color w:val="auto"/>
          <w:szCs w:val="22"/>
        </w:rPr>
        <w:t xml:space="preserve"> poprawności wykorzystania materiałów</w:t>
      </w:r>
      <w:r>
        <w:rPr>
          <w:rFonts w:cstheme="majorHAnsi"/>
          <w:color w:val="auto"/>
          <w:szCs w:val="22"/>
        </w:rPr>
        <w:t>:</w:t>
      </w:r>
      <w:r w:rsidR="00ED0F87">
        <w:rPr>
          <w:rFonts w:cstheme="majorHAnsi"/>
          <w:color w:val="auto"/>
          <w:szCs w:val="22"/>
        </w:rPr>
        <w:t xml:space="preserve"> </w:t>
      </w:r>
      <w:proofErr w:type="spellStart"/>
      <w:r w:rsidR="00ED0F87">
        <w:rPr>
          <w:rFonts w:cstheme="majorHAnsi"/>
          <w:color w:val="auto"/>
          <w:szCs w:val="22"/>
        </w:rPr>
        <w:t>PZGiK</w:t>
      </w:r>
      <w:proofErr w:type="spellEnd"/>
      <w:r>
        <w:rPr>
          <w:rFonts w:cstheme="majorHAnsi"/>
          <w:color w:val="auto"/>
          <w:szCs w:val="22"/>
        </w:rPr>
        <w:t>, narad koordynacyjnych, branżowych itp.</w:t>
      </w:r>
    </w:p>
    <w:p w14:paraId="411214A8" w14:textId="3ADE7AD3" w:rsidR="007A596E" w:rsidRPr="007A596E" w:rsidRDefault="007A596E" w:rsidP="007A596E">
      <w:pPr>
        <w:pStyle w:val="Akapitzlist"/>
        <w:numPr>
          <w:ilvl w:val="1"/>
          <w:numId w:val="29"/>
        </w:numPr>
        <w:rPr>
          <w:rFonts w:ascii="Calibri Light" w:hAnsi="Calibri Light" w:cstheme="majorHAnsi"/>
        </w:rPr>
      </w:pPr>
      <w:r>
        <w:rPr>
          <w:rFonts w:ascii="Calibri Light" w:hAnsi="Calibri Light" w:cstheme="majorHAnsi"/>
        </w:rPr>
        <w:t>przeprowadzenie procesu walidacji plików</w:t>
      </w:r>
      <w:r w:rsidRPr="007A596E">
        <w:rPr>
          <w:rFonts w:ascii="Calibri Light" w:hAnsi="Calibri Light" w:cstheme="majorHAnsi"/>
        </w:rPr>
        <w:t xml:space="preserve"> GML wygenerowan</w:t>
      </w:r>
      <w:r>
        <w:rPr>
          <w:rFonts w:ascii="Calibri Light" w:hAnsi="Calibri Light" w:cstheme="majorHAnsi"/>
        </w:rPr>
        <w:t>ych</w:t>
      </w:r>
      <w:r w:rsidRPr="007A596E">
        <w:rPr>
          <w:rFonts w:ascii="Calibri Light" w:hAnsi="Calibri Light" w:cstheme="majorHAnsi"/>
        </w:rPr>
        <w:t xml:space="preserve"> z systemu teleinformatycznego Starosty zasilonego inicjalnymi bazami </w:t>
      </w:r>
      <w:r w:rsidR="00A14A55">
        <w:rPr>
          <w:rFonts w:cstheme="majorHAnsi"/>
        </w:rPr>
        <w:t>BDOT500</w:t>
      </w:r>
      <w:r w:rsidRPr="007A596E">
        <w:rPr>
          <w:rFonts w:ascii="Calibri Light" w:hAnsi="Calibri Light" w:cstheme="majorHAnsi"/>
        </w:rPr>
        <w:t>.</w:t>
      </w:r>
    </w:p>
    <w:p w14:paraId="1111E548" w14:textId="2630285D" w:rsidR="00DF7B5C" w:rsidRDefault="00C1062D" w:rsidP="0082165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E07050">
        <w:rPr>
          <w:rFonts w:cstheme="majorHAnsi"/>
          <w:color w:val="auto"/>
          <w:szCs w:val="22"/>
        </w:rPr>
        <w:t xml:space="preserve">Wyniki </w:t>
      </w:r>
      <w:r>
        <w:rPr>
          <w:rFonts w:cstheme="majorHAnsi"/>
          <w:color w:val="auto"/>
          <w:szCs w:val="22"/>
        </w:rPr>
        <w:t>nadzoru</w:t>
      </w:r>
      <w:r w:rsidRPr="00E07050">
        <w:rPr>
          <w:rFonts w:cstheme="majorHAnsi"/>
          <w:color w:val="auto"/>
          <w:szCs w:val="22"/>
        </w:rPr>
        <w:t xml:space="preserve"> bieżących i odbiorów technicznych będą wpisywane w </w:t>
      </w:r>
      <w:r>
        <w:rPr>
          <w:rFonts w:cstheme="majorHAnsi"/>
          <w:color w:val="auto"/>
          <w:szCs w:val="22"/>
        </w:rPr>
        <w:t>dzienniku robót [</w:t>
      </w:r>
      <w:r w:rsidRPr="00053BBF">
        <w:rPr>
          <w:rFonts w:cstheme="majorHAnsi"/>
          <w:b/>
          <w:color w:val="auto"/>
          <w:szCs w:val="22"/>
        </w:rPr>
        <w:t>DR</w:t>
      </w:r>
      <w:r>
        <w:rPr>
          <w:rFonts w:cstheme="majorHAnsi"/>
          <w:color w:val="auto"/>
          <w:szCs w:val="22"/>
        </w:rPr>
        <w:t>]</w:t>
      </w:r>
      <w:r w:rsidRPr="00E07050">
        <w:rPr>
          <w:rFonts w:cstheme="majorHAnsi"/>
          <w:color w:val="auto"/>
          <w:szCs w:val="22"/>
        </w:rPr>
        <w:t xml:space="preserve"> prowadzonym przez Wykonawcę</w:t>
      </w:r>
      <w:r>
        <w:rPr>
          <w:rFonts w:cstheme="majorHAnsi"/>
          <w:color w:val="auto"/>
          <w:szCs w:val="22"/>
        </w:rPr>
        <w:t>, który</w:t>
      </w:r>
      <w:r w:rsidR="00DF7B5C">
        <w:rPr>
          <w:rFonts w:cstheme="majorHAnsi"/>
          <w:color w:val="auto"/>
          <w:szCs w:val="22"/>
        </w:rPr>
        <w:t xml:space="preserve"> musi obejmować</w:t>
      </w:r>
      <w:r w:rsidR="00964536">
        <w:rPr>
          <w:rFonts w:cstheme="majorHAnsi"/>
          <w:color w:val="auto"/>
          <w:szCs w:val="22"/>
        </w:rPr>
        <w:t xml:space="preserve"> </w:t>
      </w:r>
      <w:proofErr w:type="spellStart"/>
      <w:r w:rsidR="00964536">
        <w:rPr>
          <w:rFonts w:cstheme="majorHAnsi"/>
          <w:color w:val="auto"/>
          <w:szCs w:val="22"/>
        </w:rPr>
        <w:t>conajmniej</w:t>
      </w:r>
      <w:proofErr w:type="spellEnd"/>
      <w:r w:rsidR="00DF7B5C">
        <w:rPr>
          <w:rFonts w:cstheme="majorHAnsi"/>
          <w:color w:val="auto"/>
          <w:szCs w:val="22"/>
        </w:rPr>
        <w:t>:</w:t>
      </w:r>
    </w:p>
    <w:p w14:paraId="2E604E90" w14:textId="551D2078" w:rsidR="00E94A98" w:rsidRDefault="00E94A98" w:rsidP="00D45A4E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91105">
        <w:rPr>
          <w:rFonts w:cstheme="majorHAnsi"/>
          <w:color w:val="auto"/>
          <w:szCs w:val="22"/>
        </w:rPr>
        <w:t xml:space="preserve">informacje o </w:t>
      </w:r>
      <w:r>
        <w:rPr>
          <w:rFonts w:cstheme="majorHAnsi"/>
          <w:color w:val="auto"/>
          <w:szCs w:val="22"/>
        </w:rPr>
        <w:t xml:space="preserve">aktualnym </w:t>
      </w:r>
      <w:r w:rsidRPr="00191105">
        <w:rPr>
          <w:rFonts w:cstheme="majorHAnsi"/>
          <w:color w:val="auto"/>
          <w:szCs w:val="22"/>
        </w:rPr>
        <w:t>harmonogram</w:t>
      </w:r>
      <w:r>
        <w:rPr>
          <w:rFonts w:cstheme="majorHAnsi"/>
          <w:color w:val="auto"/>
          <w:szCs w:val="22"/>
        </w:rPr>
        <w:t>ie</w:t>
      </w:r>
      <w:r w:rsidRPr="00191105">
        <w:rPr>
          <w:rFonts w:cstheme="majorHAnsi"/>
          <w:color w:val="auto"/>
          <w:szCs w:val="22"/>
        </w:rPr>
        <w:t xml:space="preserve"> realizacji prac</w:t>
      </w:r>
      <w:r w:rsidR="002F430C">
        <w:rPr>
          <w:rFonts w:cstheme="majorHAnsi"/>
          <w:color w:val="auto"/>
          <w:szCs w:val="22"/>
        </w:rPr>
        <w:t xml:space="preserve"> </w:t>
      </w:r>
      <w:r w:rsidR="00270773">
        <w:rPr>
          <w:rFonts w:cstheme="majorHAnsi"/>
          <w:color w:val="auto"/>
          <w:szCs w:val="22"/>
        </w:rPr>
        <w:t xml:space="preserve">realizowanych przez </w:t>
      </w:r>
      <w:r w:rsidR="002639A8">
        <w:rPr>
          <w:rFonts w:cstheme="majorHAnsi"/>
          <w:color w:val="auto"/>
          <w:szCs w:val="22"/>
        </w:rPr>
        <w:t>WPG</w:t>
      </w:r>
      <w:r>
        <w:rPr>
          <w:rFonts w:cstheme="majorHAnsi"/>
          <w:color w:val="auto"/>
          <w:szCs w:val="22"/>
        </w:rPr>
        <w:t>;</w:t>
      </w:r>
    </w:p>
    <w:p w14:paraId="2FA53CB3" w14:textId="71A2D50C" w:rsidR="00D45A4E" w:rsidRPr="00846A01" w:rsidRDefault="00D45A4E" w:rsidP="00D45A4E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846A01">
        <w:rPr>
          <w:rFonts w:cstheme="majorHAnsi"/>
          <w:color w:val="auto"/>
          <w:szCs w:val="22"/>
        </w:rPr>
        <w:t>inform</w:t>
      </w:r>
      <w:r>
        <w:rPr>
          <w:rFonts w:cstheme="majorHAnsi"/>
          <w:color w:val="auto"/>
          <w:szCs w:val="22"/>
        </w:rPr>
        <w:t>acje</w:t>
      </w:r>
      <w:r w:rsidRPr="00846A01">
        <w:rPr>
          <w:rFonts w:cstheme="majorHAnsi"/>
          <w:color w:val="auto"/>
          <w:szCs w:val="22"/>
        </w:rPr>
        <w:t xml:space="preserve"> o przekazaniu </w:t>
      </w:r>
      <w:r w:rsidR="0061473E">
        <w:rPr>
          <w:rFonts w:cstheme="majorHAnsi"/>
          <w:color w:val="auto"/>
          <w:szCs w:val="22"/>
        </w:rPr>
        <w:t>przez WP</w:t>
      </w:r>
      <w:r w:rsidR="002639A8">
        <w:rPr>
          <w:rFonts w:cstheme="majorHAnsi"/>
          <w:color w:val="auto"/>
          <w:szCs w:val="22"/>
        </w:rPr>
        <w:t>G</w:t>
      </w:r>
      <w:r w:rsidR="0061473E">
        <w:rPr>
          <w:rFonts w:cstheme="majorHAnsi"/>
          <w:color w:val="auto"/>
          <w:szCs w:val="22"/>
        </w:rPr>
        <w:t xml:space="preserve"> produktów </w:t>
      </w:r>
      <w:r w:rsidRPr="00846A01">
        <w:rPr>
          <w:rFonts w:cstheme="majorHAnsi"/>
          <w:color w:val="auto"/>
          <w:szCs w:val="22"/>
        </w:rPr>
        <w:t xml:space="preserve">do </w:t>
      </w:r>
      <w:r w:rsidR="0061473E">
        <w:rPr>
          <w:rFonts w:cstheme="majorHAnsi"/>
          <w:color w:val="auto"/>
          <w:szCs w:val="22"/>
        </w:rPr>
        <w:t xml:space="preserve">oceny przez </w:t>
      </w:r>
      <w:proofErr w:type="spellStart"/>
      <w:r w:rsidR="00320243">
        <w:rPr>
          <w:rFonts w:cstheme="majorHAnsi"/>
          <w:color w:val="auto"/>
          <w:szCs w:val="22"/>
        </w:rPr>
        <w:t>INiK</w:t>
      </w:r>
      <w:proofErr w:type="spellEnd"/>
      <w:r>
        <w:rPr>
          <w:rFonts w:cstheme="majorHAnsi"/>
          <w:color w:val="auto"/>
          <w:szCs w:val="22"/>
        </w:rPr>
        <w:t>;</w:t>
      </w:r>
    </w:p>
    <w:p w14:paraId="54478FC2" w14:textId="1952A345" w:rsidR="00DF7B5C" w:rsidRPr="00846A01" w:rsidRDefault="00D45A4E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wszelkie </w:t>
      </w:r>
      <w:r w:rsidR="00DF7B5C" w:rsidRPr="00846A01">
        <w:rPr>
          <w:rFonts w:cstheme="majorHAnsi"/>
          <w:color w:val="auto"/>
          <w:szCs w:val="22"/>
        </w:rPr>
        <w:t>uzg</w:t>
      </w:r>
      <w:r w:rsidR="00D14F32">
        <w:rPr>
          <w:rFonts w:cstheme="majorHAnsi"/>
          <w:color w:val="auto"/>
          <w:szCs w:val="22"/>
        </w:rPr>
        <w:t>o</w:t>
      </w:r>
      <w:r w:rsidR="00DF7B5C" w:rsidRPr="00846A01">
        <w:rPr>
          <w:rFonts w:cstheme="majorHAnsi"/>
          <w:color w:val="auto"/>
          <w:szCs w:val="22"/>
        </w:rPr>
        <w:t>dni</w:t>
      </w:r>
      <w:r w:rsidR="00D14F32">
        <w:rPr>
          <w:rFonts w:cstheme="majorHAnsi"/>
          <w:color w:val="auto"/>
          <w:szCs w:val="22"/>
        </w:rPr>
        <w:t>e</w:t>
      </w:r>
      <w:r w:rsidR="00DF7B5C" w:rsidRPr="00846A01">
        <w:rPr>
          <w:rFonts w:cstheme="majorHAnsi"/>
          <w:color w:val="auto"/>
          <w:szCs w:val="22"/>
        </w:rPr>
        <w:t>ni</w:t>
      </w:r>
      <w:r>
        <w:rPr>
          <w:rFonts w:cstheme="majorHAnsi"/>
          <w:color w:val="auto"/>
          <w:szCs w:val="22"/>
        </w:rPr>
        <w:t>a</w:t>
      </w:r>
      <w:r w:rsidR="00DF7B5C" w:rsidRPr="00846A01">
        <w:rPr>
          <w:rFonts w:cstheme="majorHAnsi"/>
          <w:color w:val="auto"/>
          <w:szCs w:val="22"/>
        </w:rPr>
        <w:t xml:space="preserve"> </w:t>
      </w:r>
      <w:r w:rsidR="004F2DD8">
        <w:rPr>
          <w:rFonts w:cstheme="majorHAnsi"/>
          <w:color w:val="auto"/>
          <w:szCs w:val="22"/>
        </w:rPr>
        <w:t>i odpowiedzi na zapytania</w:t>
      </w:r>
      <w:r w:rsidR="00835DA9">
        <w:rPr>
          <w:rFonts w:cstheme="majorHAnsi"/>
          <w:color w:val="auto"/>
          <w:szCs w:val="22"/>
        </w:rPr>
        <w:t>,</w:t>
      </w:r>
      <w:r w:rsidR="004F2DD8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>dotyczące robót wykonywanych przez WP</w:t>
      </w:r>
      <w:r w:rsidR="002639A8">
        <w:rPr>
          <w:rFonts w:cstheme="majorHAnsi"/>
          <w:color w:val="auto"/>
          <w:szCs w:val="22"/>
        </w:rPr>
        <w:t>G</w:t>
      </w:r>
      <w:r>
        <w:rPr>
          <w:rFonts w:cstheme="majorHAnsi"/>
          <w:color w:val="auto"/>
          <w:szCs w:val="22"/>
        </w:rPr>
        <w:t>;</w:t>
      </w:r>
    </w:p>
    <w:p w14:paraId="5862D7E6" w14:textId="5FD63BED" w:rsidR="00DF7B5C" w:rsidRDefault="00DF7B5C" w:rsidP="0082165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846A01">
        <w:rPr>
          <w:rFonts w:cstheme="majorHAnsi"/>
          <w:color w:val="auto"/>
          <w:szCs w:val="22"/>
        </w:rPr>
        <w:t>inform</w:t>
      </w:r>
      <w:r w:rsidR="00D14F32">
        <w:rPr>
          <w:rFonts w:cstheme="majorHAnsi"/>
          <w:color w:val="auto"/>
          <w:szCs w:val="22"/>
        </w:rPr>
        <w:t>acje</w:t>
      </w:r>
      <w:r w:rsidRPr="00846A01">
        <w:rPr>
          <w:rFonts w:cstheme="majorHAnsi"/>
          <w:color w:val="auto"/>
          <w:szCs w:val="22"/>
        </w:rPr>
        <w:t xml:space="preserve"> o przeszkodach i trudnościach </w:t>
      </w:r>
      <w:r w:rsidR="00EA0D97">
        <w:rPr>
          <w:rFonts w:cstheme="majorHAnsi"/>
          <w:color w:val="auto"/>
          <w:szCs w:val="22"/>
        </w:rPr>
        <w:t>zidentyfikowanych</w:t>
      </w:r>
      <w:r w:rsidRPr="00846A01">
        <w:rPr>
          <w:rFonts w:cstheme="majorHAnsi"/>
          <w:color w:val="auto"/>
          <w:szCs w:val="22"/>
        </w:rPr>
        <w:t xml:space="preserve"> w trakcie </w:t>
      </w:r>
      <w:r w:rsidR="00EA0D97">
        <w:rPr>
          <w:rFonts w:cstheme="majorHAnsi"/>
          <w:color w:val="auto"/>
          <w:szCs w:val="22"/>
        </w:rPr>
        <w:t>monitoringu i nadzoru</w:t>
      </w:r>
      <w:r w:rsidR="00735498">
        <w:rPr>
          <w:rFonts w:cstheme="majorHAnsi"/>
          <w:color w:val="auto"/>
          <w:szCs w:val="22"/>
        </w:rPr>
        <w:t xml:space="preserve"> </w:t>
      </w:r>
      <w:r w:rsidR="00735498" w:rsidRPr="00191105">
        <w:rPr>
          <w:rFonts w:cstheme="majorHAnsi"/>
          <w:color w:val="auto"/>
          <w:szCs w:val="22"/>
        </w:rPr>
        <w:t xml:space="preserve">wraz z podjętymi </w:t>
      </w:r>
      <w:r w:rsidR="009771C5">
        <w:rPr>
          <w:rFonts w:cstheme="majorHAnsi"/>
          <w:color w:val="auto"/>
          <w:szCs w:val="22"/>
        </w:rPr>
        <w:t>przez WP</w:t>
      </w:r>
      <w:r w:rsidR="002639A8">
        <w:rPr>
          <w:rFonts w:cstheme="majorHAnsi"/>
          <w:color w:val="auto"/>
          <w:szCs w:val="22"/>
        </w:rPr>
        <w:t>G</w:t>
      </w:r>
      <w:r w:rsidR="009771C5">
        <w:rPr>
          <w:rFonts w:cstheme="majorHAnsi"/>
          <w:color w:val="auto"/>
          <w:szCs w:val="22"/>
        </w:rPr>
        <w:t xml:space="preserve"> </w:t>
      </w:r>
      <w:r w:rsidR="00735498" w:rsidRPr="00191105">
        <w:rPr>
          <w:rFonts w:cstheme="majorHAnsi"/>
          <w:color w:val="auto"/>
          <w:szCs w:val="22"/>
        </w:rPr>
        <w:t>środkami zaradczymi</w:t>
      </w:r>
      <w:r w:rsidR="006B7D2E">
        <w:rPr>
          <w:rFonts w:cstheme="majorHAnsi"/>
          <w:color w:val="auto"/>
          <w:szCs w:val="22"/>
        </w:rPr>
        <w:t>;</w:t>
      </w:r>
    </w:p>
    <w:p w14:paraId="4F6275FB" w14:textId="3D4608F8" w:rsidR="006B7D2E" w:rsidRDefault="006B7D2E" w:rsidP="006B7D2E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91105">
        <w:rPr>
          <w:rFonts w:cstheme="majorHAnsi"/>
          <w:color w:val="auto"/>
          <w:szCs w:val="22"/>
        </w:rPr>
        <w:t>inform</w:t>
      </w:r>
      <w:r>
        <w:rPr>
          <w:rFonts w:cstheme="majorHAnsi"/>
          <w:color w:val="auto"/>
          <w:szCs w:val="22"/>
        </w:rPr>
        <w:t xml:space="preserve">acje </w:t>
      </w:r>
      <w:r w:rsidRPr="00191105">
        <w:rPr>
          <w:rFonts w:cstheme="majorHAnsi"/>
          <w:color w:val="auto"/>
          <w:szCs w:val="22"/>
        </w:rPr>
        <w:t xml:space="preserve">o terminach rozpoczęcia i zakończenia prac realizowanych w poszczególnych </w:t>
      </w:r>
      <w:r>
        <w:rPr>
          <w:rFonts w:cstheme="majorHAnsi"/>
          <w:color w:val="auto"/>
          <w:szCs w:val="22"/>
        </w:rPr>
        <w:t>etapach;</w:t>
      </w:r>
    </w:p>
    <w:p w14:paraId="3FE72F31" w14:textId="6A7C383C" w:rsidR="00B86DA5" w:rsidRDefault="00D40970" w:rsidP="00D40970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D40970">
        <w:rPr>
          <w:rFonts w:cstheme="majorHAnsi"/>
          <w:color w:val="auto"/>
          <w:szCs w:val="22"/>
        </w:rPr>
        <w:t>raporty informujące o postępie prac</w:t>
      </w:r>
      <w:r w:rsidR="00735ED2">
        <w:rPr>
          <w:rFonts w:cstheme="majorHAnsi"/>
          <w:color w:val="auto"/>
          <w:szCs w:val="22"/>
        </w:rPr>
        <w:t xml:space="preserve"> - </w:t>
      </w:r>
      <w:r w:rsidR="00735ED2" w:rsidRPr="00D40970">
        <w:rPr>
          <w:rFonts w:cstheme="majorHAnsi"/>
          <w:color w:val="auto"/>
          <w:szCs w:val="22"/>
        </w:rPr>
        <w:t>co najmniej raz w miesiącu</w:t>
      </w:r>
      <w:r w:rsidR="00B86DA5">
        <w:rPr>
          <w:rFonts w:cstheme="majorHAnsi"/>
          <w:color w:val="auto"/>
          <w:szCs w:val="22"/>
        </w:rPr>
        <w:t>;</w:t>
      </w:r>
    </w:p>
    <w:p w14:paraId="31E21252" w14:textId="6C83A0D5" w:rsidR="00D40970" w:rsidRPr="00D40970" w:rsidRDefault="00817E69" w:rsidP="00D40970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wyniki bieżącej </w:t>
      </w:r>
      <w:r w:rsidR="0061473E">
        <w:rPr>
          <w:rFonts w:cstheme="majorHAnsi"/>
          <w:color w:val="auto"/>
          <w:szCs w:val="22"/>
        </w:rPr>
        <w:t>kontroli</w:t>
      </w:r>
      <w:r>
        <w:rPr>
          <w:rFonts w:cstheme="majorHAnsi"/>
          <w:color w:val="auto"/>
          <w:szCs w:val="22"/>
        </w:rPr>
        <w:t>,</w:t>
      </w:r>
      <w:r w:rsidR="00B86DA5">
        <w:rPr>
          <w:rFonts w:cstheme="majorHAnsi"/>
          <w:color w:val="auto"/>
          <w:szCs w:val="22"/>
        </w:rPr>
        <w:t xml:space="preserve"> </w:t>
      </w:r>
      <w:r w:rsidR="0061473E" w:rsidRPr="00D40970">
        <w:rPr>
          <w:rFonts w:cstheme="majorHAnsi"/>
          <w:color w:val="auto"/>
          <w:szCs w:val="22"/>
        </w:rPr>
        <w:t>w trakcie trwania danego etapu pracy</w:t>
      </w:r>
      <w:r w:rsidR="00D40970" w:rsidRPr="00D40970">
        <w:rPr>
          <w:rFonts w:cstheme="majorHAnsi"/>
          <w:color w:val="auto"/>
          <w:szCs w:val="22"/>
        </w:rPr>
        <w:t>;</w:t>
      </w:r>
    </w:p>
    <w:p w14:paraId="2CECBA8D" w14:textId="77777777" w:rsidR="00D40970" w:rsidRPr="00D40970" w:rsidRDefault="00D40970" w:rsidP="00D40970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D40970">
        <w:rPr>
          <w:rFonts w:cstheme="majorHAnsi"/>
          <w:color w:val="auto"/>
          <w:szCs w:val="22"/>
        </w:rPr>
        <w:t>potwierdzenia odbioru czy też zwrotu do Wykonawcy materiałów PODGiK;</w:t>
      </w:r>
    </w:p>
    <w:p w14:paraId="173E1821" w14:textId="7C71C43B" w:rsidR="00D40970" w:rsidRDefault="00D40970" w:rsidP="00D40970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innych </w:t>
      </w:r>
      <w:r w:rsidRPr="00D40970">
        <w:rPr>
          <w:rFonts w:cstheme="majorHAnsi"/>
          <w:color w:val="auto"/>
          <w:szCs w:val="22"/>
        </w:rPr>
        <w:t xml:space="preserve">dokumentów oraz opracowań przedłożonych przez </w:t>
      </w:r>
      <w:proofErr w:type="spellStart"/>
      <w:r w:rsidR="00320243">
        <w:rPr>
          <w:rFonts w:cstheme="majorHAnsi"/>
          <w:color w:val="auto"/>
          <w:szCs w:val="22"/>
        </w:rPr>
        <w:t>INiK</w:t>
      </w:r>
      <w:proofErr w:type="spellEnd"/>
      <w:r w:rsidRPr="00D40970">
        <w:rPr>
          <w:rFonts w:cstheme="majorHAnsi"/>
          <w:color w:val="auto"/>
          <w:szCs w:val="22"/>
        </w:rPr>
        <w:t xml:space="preserve"> celem </w:t>
      </w:r>
      <w:r>
        <w:rPr>
          <w:rFonts w:cstheme="majorHAnsi"/>
          <w:color w:val="auto"/>
          <w:szCs w:val="22"/>
        </w:rPr>
        <w:t>wykonania czynności kontrolnych;</w:t>
      </w:r>
    </w:p>
    <w:p w14:paraId="09F57F96" w14:textId="018CAA88" w:rsidR="00D40970" w:rsidRPr="00D40970" w:rsidRDefault="00D40970" w:rsidP="00D40970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D40970">
        <w:rPr>
          <w:rFonts w:cstheme="majorHAnsi"/>
          <w:color w:val="auto"/>
          <w:szCs w:val="22"/>
        </w:rPr>
        <w:t>protok</w:t>
      </w:r>
      <w:r w:rsidR="007B3AB7">
        <w:rPr>
          <w:rFonts w:cstheme="majorHAnsi"/>
          <w:color w:val="auto"/>
          <w:szCs w:val="22"/>
        </w:rPr>
        <w:t>oły</w:t>
      </w:r>
      <w:r w:rsidRPr="00D40970">
        <w:rPr>
          <w:rFonts w:cstheme="majorHAnsi"/>
          <w:color w:val="auto"/>
          <w:szCs w:val="22"/>
        </w:rPr>
        <w:t xml:space="preserve"> końcow</w:t>
      </w:r>
      <w:r w:rsidR="007B3AB7">
        <w:rPr>
          <w:rFonts w:cstheme="majorHAnsi"/>
          <w:color w:val="auto"/>
          <w:szCs w:val="22"/>
        </w:rPr>
        <w:t>e</w:t>
      </w:r>
      <w:r w:rsidRPr="00D40970">
        <w:rPr>
          <w:rFonts w:cstheme="majorHAnsi"/>
          <w:color w:val="auto"/>
          <w:szCs w:val="22"/>
        </w:rPr>
        <w:t>, zawierające ocenę prac w danym etapie</w:t>
      </w:r>
      <w:r w:rsidR="00425E5B">
        <w:rPr>
          <w:rFonts w:cstheme="majorHAnsi"/>
          <w:color w:val="auto"/>
          <w:szCs w:val="22"/>
        </w:rPr>
        <w:t>,</w:t>
      </w:r>
      <w:r w:rsidRPr="00D40970">
        <w:rPr>
          <w:rFonts w:cstheme="majorHAnsi"/>
          <w:color w:val="auto"/>
          <w:szCs w:val="22"/>
        </w:rPr>
        <w:t xml:space="preserve"> pod względem zgodności z warunkami zawartymi w OPZ</w:t>
      </w:r>
      <w:r>
        <w:rPr>
          <w:rFonts w:cstheme="majorHAnsi"/>
          <w:color w:val="auto"/>
          <w:szCs w:val="22"/>
        </w:rPr>
        <w:t>.</w:t>
      </w:r>
    </w:p>
    <w:p w14:paraId="4AF75139" w14:textId="77777777" w:rsidR="0061473E" w:rsidRDefault="0061473E" w:rsidP="0061473E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5379CE">
        <w:rPr>
          <w:rFonts w:cstheme="majorHAnsi"/>
          <w:color w:val="auto"/>
          <w:szCs w:val="22"/>
        </w:rPr>
        <w:t>notatk</w:t>
      </w:r>
      <w:r>
        <w:rPr>
          <w:rFonts w:cstheme="majorHAnsi"/>
          <w:color w:val="auto"/>
          <w:szCs w:val="22"/>
        </w:rPr>
        <w:t>i</w:t>
      </w:r>
      <w:r w:rsidRPr="005379CE">
        <w:rPr>
          <w:rFonts w:cstheme="majorHAnsi"/>
          <w:color w:val="auto"/>
          <w:szCs w:val="22"/>
        </w:rPr>
        <w:t>, ustale</w:t>
      </w:r>
      <w:r>
        <w:rPr>
          <w:rFonts w:cstheme="majorHAnsi"/>
          <w:color w:val="auto"/>
          <w:szCs w:val="22"/>
        </w:rPr>
        <w:t>nia</w:t>
      </w:r>
      <w:r w:rsidRPr="005379CE">
        <w:rPr>
          <w:rFonts w:cstheme="majorHAnsi"/>
          <w:color w:val="auto"/>
          <w:szCs w:val="22"/>
        </w:rPr>
        <w:t xml:space="preserve"> i protokoł</w:t>
      </w:r>
      <w:r>
        <w:rPr>
          <w:rFonts w:cstheme="majorHAnsi"/>
          <w:color w:val="auto"/>
          <w:szCs w:val="22"/>
        </w:rPr>
        <w:t xml:space="preserve">y </w:t>
      </w:r>
      <w:r w:rsidRPr="005379CE">
        <w:rPr>
          <w:rFonts w:cstheme="majorHAnsi"/>
          <w:color w:val="auto"/>
          <w:szCs w:val="22"/>
        </w:rPr>
        <w:t>ze wszystkich spotkań</w:t>
      </w:r>
      <w:r>
        <w:rPr>
          <w:rFonts w:cstheme="majorHAnsi"/>
          <w:color w:val="auto"/>
          <w:szCs w:val="22"/>
        </w:rPr>
        <w:t>;</w:t>
      </w:r>
    </w:p>
    <w:p w14:paraId="5D8E8A74" w14:textId="0A229F6E" w:rsidR="00D40970" w:rsidRPr="00B67A43" w:rsidRDefault="0061473E" w:rsidP="00B67A43">
      <w:pPr>
        <w:pStyle w:val="Punktopisu"/>
        <w:numPr>
          <w:ilvl w:val="1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wszelkie inne dokumenty, istotne z punktu widzenia oceny procesu </w:t>
      </w:r>
      <w:r w:rsidR="007A596E">
        <w:rPr>
          <w:rFonts w:cstheme="majorHAnsi"/>
          <w:color w:val="auto"/>
          <w:szCs w:val="22"/>
        </w:rPr>
        <w:t xml:space="preserve">utworzenia inicjalnej bazy </w:t>
      </w:r>
      <w:r w:rsidR="00A14A55">
        <w:rPr>
          <w:rFonts w:cstheme="majorHAnsi"/>
          <w:color w:val="auto"/>
          <w:szCs w:val="22"/>
        </w:rPr>
        <w:t>BDOT500</w:t>
      </w:r>
      <w:r>
        <w:rPr>
          <w:rFonts w:cstheme="majorHAnsi"/>
          <w:color w:val="auto"/>
          <w:szCs w:val="22"/>
        </w:rPr>
        <w:t>.</w:t>
      </w:r>
    </w:p>
    <w:p w14:paraId="511BAF24" w14:textId="37A5F18C" w:rsidR="00275BED" w:rsidRDefault="00275BED" w:rsidP="0082165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B202CA">
        <w:rPr>
          <w:rFonts w:cstheme="majorHAnsi"/>
          <w:color w:val="auto"/>
          <w:szCs w:val="22"/>
        </w:rPr>
        <w:t xml:space="preserve">W trakcie realizacji prac objętych </w:t>
      </w:r>
      <w:r>
        <w:rPr>
          <w:rFonts w:cstheme="majorHAnsi"/>
          <w:color w:val="auto"/>
          <w:szCs w:val="22"/>
        </w:rPr>
        <w:t>OPZ,</w:t>
      </w:r>
      <w:r w:rsidRPr="00B202CA">
        <w:rPr>
          <w:rFonts w:cstheme="majorHAnsi"/>
          <w:color w:val="auto"/>
          <w:szCs w:val="22"/>
        </w:rPr>
        <w:t xml:space="preserve"> dopuszcza się uzgadnianie z </w:t>
      </w:r>
      <w:r>
        <w:rPr>
          <w:rFonts w:cstheme="majorHAnsi"/>
          <w:color w:val="auto"/>
          <w:szCs w:val="22"/>
        </w:rPr>
        <w:t xml:space="preserve">Zamawiającym </w:t>
      </w:r>
      <w:r w:rsidRPr="00B202CA">
        <w:rPr>
          <w:rFonts w:cstheme="majorHAnsi"/>
          <w:color w:val="auto"/>
          <w:szCs w:val="22"/>
        </w:rPr>
        <w:t>szczegółów technicznych dotyczących realizacji prac</w:t>
      </w:r>
      <w:r>
        <w:rPr>
          <w:rFonts w:cstheme="majorHAnsi"/>
          <w:color w:val="auto"/>
          <w:szCs w:val="22"/>
        </w:rPr>
        <w:t>.</w:t>
      </w:r>
      <w:r w:rsidRPr="00B202CA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>Wszelkie uzgodnienia</w:t>
      </w:r>
      <w:r w:rsidRPr="00B202CA">
        <w:rPr>
          <w:rFonts w:cstheme="majorHAnsi"/>
          <w:color w:val="auto"/>
          <w:szCs w:val="22"/>
        </w:rPr>
        <w:t xml:space="preserve"> muszą zostać opisane w </w:t>
      </w:r>
      <w:r w:rsidR="006300EF">
        <w:rPr>
          <w:rFonts w:cstheme="majorHAnsi"/>
          <w:color w:val="auto"/>
          <w:szCs w:val="22"/>
        </w:rPr>
        <w:t>DR</w:t>
      </w:r>
      <w:r>
        <w:rPr>
          <w:rFonts w:cstheme="majorHAnsi"/>
          <w:color w:val="auto"/>
          <w:szCs w:val="22"/>
        </w:rPr>
        <w:t>,</w:t>
      </w:r>
      <w:r w:rsidRPr="00B202CA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 xml:space="preserve">w terminie </w:t>
      </w:r>
      <w:r w:rsidRPr="00B202CA">
        <w:rPr>
          <w:rFonts w:cstheme="majorHAnsi"/>
          <w:color w:val="auto"/>
          <w:szCs w:val="22"/>
        </w:rPr>
        <w:t xml:space="preserve">do 3 dni od </w:t>
      </w:r>
      <w:r>
        <w:rPr>
          <w:rFonts w:cstheme="majorHAnsi"/>
          <w:color w:val="auto"/>
          <w:szCs w:val="22"/>
        </w:rPr>
        <w:t>ich powstania,</w:t>
      </w:r>
      <w:r w:rsidRPr="00B202CA">
        <w:rPr>
          <w:rFonts w:cstheme="majorHAnsi"/>
          <w:color w:val="auto"/>
          <w:szCs w:val="22"/>
        </w:rPr>
        <w:t xml:space="preserve"> pod groźbą ich nieobowiązywania. Wyklucza się stosowanie przez Wykonawcę nieuzgodnionych szczegółów technicznych dotyczących realizacji prac</w:t>
      </w:r>
      <w:r w:rsidR="0068469A">
        <w:rPr>
          <w:rFonts w:cstheme="majorHAnsi"/>
          <w:color w:val="auto"/>
          <w:szCs w:val="22"/>
        </w:rPr>
        <w:t>,</w:t>
      </w:r>
      <w:r w:rsidR="001C1603">
        <w:rPr>
          <w:rFonts w:cstheme="majorHAnsi"/>
          <w:color w:val="auto"/>
          <w:szCs w:val="22"/>
        </w:rPr>
        <w:t xml:space="preserve"> w zakresie nie objętym niniejszym opracowaniem.</w:t>
      </w:r>
    </w:p>
    <w:p w14:paraId="1A424A46" w14:textId="726F2F40" w:rsidR="005379CE" w:rsidRPr="005379CE" w:rsidRDefault="00CC3C9E" w:rsidP="0082165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Inspektor Monitoring</w:t>
      </w:r>
      <w:r w:rsidR="007B1843">
        <w:rPr>
          <w:rFonts w:cstheme="majorHAnsi"/>
          <w:color w:val="auto"/>
          <w:szCs w:val="22"/>
        </w:rPr>
        <w:t xml:space="preserve">u </w:t>
      </w:r>
      <w:r>
        <w:rPr>
          <w:rFonts w:cstheme="majorHAnsi"/>
          <w:color w:val="auto"/>
          <w:szCs w:val="22"/>
        </w:rPr>
        <w:t xml:space="preserve">i Nadzoru </w:t>
      </w:r>
      <w:r w:rsidR="005379CE" w:rsidRPr="005379CE">
        <w:rPr>
          <w:rFonts w:cstheme="majorHAnsi"/>
          <w:color w:val="auto"/>
          <w:szCs w:val="22"/>
        </w:rPr>
        <w:t xml:space="preserve">ma obowiązek zachować nieprzerwanie bieżące kontakty z </w:t>
      </w:r>
      <w:r w:rsidR="002639A8" w:rsidRPr="005379CE">
        <w:rPr>
          <w:rFonts w:cstheme="majorHAnsi"/>
          <w:color w:val="auto"/>
          <w:szCs w:val="22"/>
        </w:rPr>
        <w:t>WP</w:t>
      </w:r>
      <w:r w:rsidR="002639A8">
        <w:rPr>
          <w:rFonts w:cstheme="majorHAnsi"/>
          <w:color w:val="auto"/>
          <w:szCs w:val="22"/>
        </w:rPr>
        <w:t>G</w:t>
      </w:r>
      <w:r w:rsidR="002639A8" w:rsidRPr="005379CE">
        <w:rPr>
          <w:rFonts w:cstheme="majorHAnsi"/>
          <w:color w:val="auto"/>
          <w:szCs w:val="22"/>
        </w:rPr>
        <w:t xml:space="preserve"> </w:t>
      </w:r>
      <w:r w:rsidR="005379CE" w:rsidRPr="005379CE">
        <w:rPr>
          <w:rFonts w:cstheme="majorHAnsi"/>
          <w:color w:val="auto"/>
          <w:szCs w:val="22"/>
        </w:rPr>
        <w:t>oraz Zamawiającym, w tym także ma zapewnić niezwłoczne odpowiedzi na zapytania</w:t>
      </w:r>
      <w:r w:rsidR="00231DB7">
        <w:rPr>
          <w:rFonts w:cstheme="majorHAnsi"/>
          <w:color w:val="auto"/>
          <w:szCs w:val="22"/>
        </w:rPr>
        <w:t>.</w:t>
      </w:r>
    </w:p>
    <w:p w14:paraId="211ECB6D" w14:textId="41525583" w:rsidR="00404574" w:rsidRDefault="003633D0" w:rsidP="006C0025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6C0025">
        <w:rPr>
          <w:rFonts w:cstheme="majorHAnsi"/>
          <w:color w:val="auto"/>
          <w:szCs w:val="22"/>
        </w:rPr>
        <w:t xml:space="preserve">Prace monitoringu i </w:t>
      </w:r>
      <w:r w:rsidR="00317073">
        <w:rPr>
          <w:rFonts w:cstheme="majorHAnsi"/>
          <w:color w:val="auto"/>
          <w:szCs w:val="22"/>
        </w:rPr>
        <w:t>nadzoru</w:t>
      </w:r>
      <w:r w:rsidRPr="006C0025">
        <w:rPr>
          <w:rFonts w:cstheme="majorHAnsi"/>
          <w:color w:val="auto"/>
          <w:szCs w:val="22"/>
        </w:rPr>
        <w:t xml:space="preserve"> </w:t>
      </w:r>
      <w:r w:rsidR="00404574" w:rsidRPr="006C0025">
        <w:rPr>
          <w:rFonts w:cstheme="majorHAnsi"/>
          <w:color w:val="auto"/>
          <w:szCs w:val="22"/>
        </w:rPr>
        <w:t>dotyczą w szczególności:</w:t>
      </w:r>
    </w:p>
    <w:p w14:paraId="45CE4E3F" w14:textId="221E33FC" w:rsidR="005E1515" w:rsidRPr="00D3391C" w:rsidRDefault="005E1515" w:rsidP="005E1515">
      <w:pPr>
        <w:pStyle w:val="Punktopisu"/>
        <w:numPr>
          <w:ilvl w:val="1"/>
          <w:numId w:val="34"/>
        </w:numPr>
        <w:spacing w:after="120" w:line="22" w:lineRule="atLeast"/>
        <w:ind w:hanging="306"/>
        <w:jc w:val="both"/>
        <w:rPr>
          <w:rFonts w:cstheme="majorHAnsi"/>
          <w:szCs w:val="22"/>
        </w:rPr>
      </w:pPr>
      <w:r w:rsidRPr="00D3391C">
        <w:rPr>
          <w:rFonts w:cstheme="majorHAnsi"/>
          <w:szCs w:val="22"/>
        </w:rPr>
        <w:t xml:space="preserve">okresowej weryfikacji postępu </w:t>
      </w:r>
      <w:r w:rsidR="00203E3A">
        <w:rPr>
          <w:rFonts w:cstheme="majorHAnsi"/>
          <w:szCs w:val="22"/>
        </w:rPr>
        <w:t xml:space="preserve">- </w:t>
      </w:r>
      <w:r>
        <w:rPr>
          <w:rFonts w:cstheme="majorHAnsi"/>
          <w:szCs w:val="22"/>
        </w:rPr>
        <w:t xml:space="preserve">co najmniej raz </w:t>
      </w:r>
      <w:r w:rsidRPr="00D3391C">
        <w:rPr>
          <w:rFonts w:cstheme="majorHAnsi"/>
          <w:szCs w:val="22"/>
        </w:rPr>
        <w:t>w miesiącu dla każdego etapu;</w:t>
      </w:r>
    </w:p>
    <w:p w14:paraId="169CAE4A" w14:textId="199109CB" w:rsidR="005E1515" w:rsidRPr="00D3391C" w:rsidRDefault="005E1515" w:rsidP="005E1515">
      <w:pPr>
        <w:pStyle w:val="Punktopisu"/>
        <w:numPr>
          <w:ilvl w:val="1"/>
          <w:numId w:val="34"/>
        </w:numPr>
        <w:spacing w:after="120" w:line="22" w:lineRule="atLeast"/>
        <w:ind w:hanging="306"/>
        <w:jc w:val="both"/>
        <w:rPr>
          <w:rFonts w:cstheme="majorHAnsi"/>
          <w:szCs w:val="22"/>
        </w:rPr>
      </w:pPr>
      <w:r w:rsidRPr="00D3391C">
        <w:rPr>
          <w:rFonts w:cstheme="majorHAnsi"/>
          <w:szCs w:val="22"/>
        </w:rPr>
        <w:lastRenderedPageBreak/>
        <w:t xml:space="preserve">bieżącej i wycinkowej weryfikacji postępu prac </w:t>
      </w:r>
      <w:r>
        <w:rPr>
          <w:rFonts w:cstheme="majorHAnsi"/>
          <w:szCs w:val="22"/>
        </w:rPr>
        <w:t xml:space="preserve">w danym </w:t>
      </w:r>
      <w:r w:rsidRPr="00D3391C">
        <w:rPr>
          <w:rFonts w:cstheme="majorHAnsi"/>
          <w:szCs w:val="22"/>
        </w:rPr>
        <w:t>etap</w:t>
      </w:r>
      <w:r>
        <w:rPr>
          <w:rFonts w:cstheme="majorHAnsi"/>
          <w:szCs w:val="22"/>
        </w:rPr>
        <w:t>ie</w:t>
      </w:r>
      <w:r w:rsidRPr="00D3391C">
        <w:rPr>
          <w:rFonts w:cstheme="majorHAnsi"/>
          <w:szCs w:val="22"/>
        </w:rPr>
        <w:t>;</w:t>
      </w:r>
    </w:p>
    <w:p w14:paraId="3E06EF20" w14:textId="4DB05E80" w:rsidR="005E1515" w:rsidRPr="00D3391C" w:rsidRDefault="006F04DC" w:rsidP="005E1515">
      <w:pPr>
        <w:pStyle w:val="Punktopisu"/>
        <w:numPr>
          <w:ilvl w:val="1"/>
          <w:numId w:val="34"/>
        </w:numPr>
        <w:spacing w:after="120" w:line="22" w:lineRule="atLeast"/>
        <w:ind w:hanging="306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>weryfikacji</w:t>
      </w:r>
      <w:r w:rsidR="005E1515" w:rsidRPr="00D3391C">
        <w:rPr>
          <w:rFonts w:cstheme="majorHAnsi"/>
          <w:szCs w:val="22"/>
        </w:rPr>
        <w:t xml:space="preserve"> poprawności aktualizacji baz danych;</w:t>
      </w:r>
    </w:p>
    <w:p w14:paraId="2B1063EF" w14:textId="0D9033FF" w:rsidR="005E1515" w:rsidRPr="00D3391C" w:rsidRDefault="005E1515" w:rsidP="005E1515">
      <w:pPr>
        <w:pStyle w:val="Punktopisu"/>
        <w:numPr>
          <w:ilvl w:val="1"/>
          <w:numId w:val="34"/>
        </w:numPr>
        <w:spacing w:after="120" w:line="22" w:lineRule="atLeast"/>
        <w:ind w:hanging="306"/>
        <w:jc w:val="both"/>
        <w:rPr>
          <w:rFonts w:cstheme="majorHAnsi"/>
          <w:szCs w:val="22"/>
        </w:rPr>
      </w:pPr>
      <w:r w:rsidRPr="00D3391C">
        <w:rPr>
          <w:rFonts w:cstheme="majorHAnsi"/>
          <w:szCs w:val="22"/>
        </w:rPr>
        <w:t>weryfikacj</w:t>
      </w:r>
      <w:r w:rsidR="006F04DC">
        <w:rPr>
          <w:rFonts w:cstheme="majorHAnsi"/>
          <w:szCs w:val="22"/>
        </w:rPr>
        <w:t>i</w:t>
      </w:r>
      <w:r w:rsidRPr="00D3391C">
        <w:rPr>
          <w:rFonts w:cstheme="majorHAnsi"/>
          <w:szCs w:val="22"/>
        </w:rPr>
        <w:t xml:space="preserve"> zachowania interoperacyjności baz danych;</w:t>
      </w:r>
    </w:p>
    <w:p w14:paraId="71DF26D8" w14:textId="756930E3" w:rsidR="006F04DC" w:rsidRDefault="005E1515" w:rsidP="006F04DC">
      <w:pPr>
        <w:pStyle w:val="Punktopisu"/>
        <w:numPr>
          <w:ilvl w:val="1"/>
          <w:numId w:val="34"/>
        </w:numPr>
        <w:spacing w:after="120" w:line="22" w:lineRule="atLeast"/>
        <w:jc w:val="both"/>
        <w:rPr>
          <w:rFonts w:cstheme="majorHAnsi"/>
          <w:szCs w:val="22"/>
        </w:rPr>
      </w:pPr>
      <w:r w:rsidRPr="00D3391C">
        <w:rPr>
          <w:rFonts w:cstheme="majorHAnsi"/>
          <w:szCs w:val="22"/>
        </w:rPr>
        <w:t>weryfikacj</w:t>
      </w:r>
      <w:r w:rsidR="006F04DC">
        <w:rPr>
          <w:rFonts w:cstheme="majorHAnsi"/>
          <w:szCs w:val="22"/>
        </w:rPr>
        <w:t>i</w:t>
      </w:r>
      <w:r w:rsidRPr="00D3391C">
        <w:rPr>
          <w:rFonts w:cstheme="majorHAnsi"/>
          <w:szCs w:val="22"/>
        </w:rPr>
        <w:t xml:space="preserve"> </w:t>
      </w:r>
      <w:r w:rsidR="006F04DC">
        <w:rPr>
          <w:rFonts w:cstheme="majorHAnsi"/>
          <w:szCs w:val="22"/>
        </w:rPr>
        <w:t>zgodności</w:t>
      </w:r>
      <w:r w:rsidRPr="00D3391C">
        <w:rPr>
          <w:rFonts w:cstheme="majorHAnsi"/>
          <w:szCs w:val="22"/>
        </w:rPr>
        <w:t xml:space="preserve"> </w:t>
      </w:r>
      <w:r w:rsidR="007A596E">
        <w:rPr>
          <w:rFonts w:cstheme="majorHAnsi"/>
          <w:szCs w:val="22"/>
        </w:rPr>
        <w:t xml:space="preserve">utworzonej bazy </w:t>
      </w:r>
      <w:r w:rsidR="00A14A55">
        <w:rPr>
          <w:rFonts w:cstheme="majorHAnsi"/>
          <w:color w:val="auto"/>
          <w:szCs w:val="22"/>
        </w:rPr>
        <w:t>BDOT500</w:t>
      </w:r>
      <w:r w:rsidR="007A596E">
        <w:rPr>
          <w:rFonts w:cstheme="majorHAnsi"/>
          <w:szCs w:val="22"/>
        </w:rPr>
        <w:t xml:space="preserve"> </w:t>
      </w:r>
      <w:r w:rsidR="006F04DC">
        <w:rPr>
          <w:rFonts w:cstheme="majorHAnsi"/>
          <w:szCs w:val="22"/>
        </w:rPr>
        <w:t xml:space="preserve">z </w:t>
      </w:r>
      <w:r w:rsidR="006F04DC" w:rsidRPr="006F04DC">
        <w:rPr>
          <w:rFonts w:cstheme="majorHAnsi"/>
          <w:szCs w:val="22"/>
        </w:rPr>
        <w:t xml:space="preserve">pojęciowym modelem danych, określonym w rozporządzeniu </w:t>
      </w:r>
      <w:r w:rsidR="00A14A55">
        <w:rPr>
          <w:rFonts w:cstheme="majorHAnsi"/>
          <w:color w:val="auto"/>
          <w:szCs w:val="22"/>
        </w:rPr>
        <w:t>BDOT500</w:t>
      </w:r>
      <w:r w:rsidR="006F04DC">
        <w:rPr>
          <w:rFonts w:cstheme="majorHAnsi"/>
          <w:szCs w:val="22"/>
        </w:rPr>
        <w:t xml:space="preserve"> poprzez </w:t>
      </w:r>
      <w:r w:rsidR="006F04DC">
        <w:rPr>
          <w:rFonts w:cstheme="majorHAnsi"/>
        </w:rPr>
        <w:t>przeprowadzenie procesu walidacji plików</w:t>
      </w:r>
      <w:r w:rsidR="006F04DC" w:rsidRPr="007A596E">
        <w:rPr>
          <w:rFonts w:cstheme="majorHAnsi"/>
        </w:rPr>
        <w:t xml:space="preserve"> GML wygenerowan</w:t>
      </w:r>
      <w:r w:rsidR="006F04DC">
        <w:rPr>
          <w:rFonts w:cstheme="majorHAnsi"/>
        </w:rPr>
        <w:t>ych</w:t>
      </w:r>
      <w:r w:rsidR="006F04DC" w:rsidRPr="007A596E">
        <w:rPr>
          <w:rFonts w:cstheme="majorHAnsi"/>
        </w:rPr>
        <w:t xml:space="preserve"> z systemu teleinformatycznego Starosty zasilonego inicjalnymi bazami </w:t>
      </w:r>
      <w:r w:rsidR="00A14A55">
        <w:rPr>
          <w:rFonts w:cstheme="majorHAnsi"/>
          <w:color w:val="auto"/>
          <w:szCs w:val="22"/>
        </w:rPr>
        <w:t>BDOT500</w:t>
      </w:r>
      <w:r w:rsidR="006F04DC" w:rsidRPr="007A596E">
        <w:rPr>
          <w:rFonts w:cstheme="majorHAnsi"/>
        </w:rPr>
        <w:t>.</w:t>
      </w:r>
      <w:r w:rsidR="006F04DC">
        <w:rPr>
          <w:rFonts w:cstheme="majorHAnsi"/>
          <w:szCs w:val="22"/>
        </w:rPr>
        <w:t xml:space="preserve"> </w:t>
      </w:r>
      <w:r w:rsidR="006F04DC" w:rsidRPr="007A596E">
        <w:rPr>
          <w:rFonts w:cstheme="majorHAnsi"/>
        </w:rPr>
        <w:t>Raporty z ww. walidacji zaakceptowane przez Inspektora Nadzoru i Kontroli (</w:t>
      </w:r>
      <w:proofErr w:type="spellStart"/>
      <w:r w:rsidR="006F04DC" w:rsidRPr="007A596E">
        <w:rPr>
          <w:rFonts w:cstheme="majorHAnsi"/>
        </w:rPr>
        <w:t>INiK</w:t>
      </w:r>
      <w:proofErr w:type="spellEnd"/>
      <w:r w:rsidR="006F04DC" w:rsidRPr="007A596E">
        <w:rPr>
          <w:rFonts w:cstheme="majorHAnsi"/>
        </w:rPr>
        <w:t xml:space="preserve">) </w:t>
      </w:r>
      <w:r w:rsidR="006F04DC">
        <w:rPr>
          <w:rFonts w:cstheme="majorHAnsi"/>
        </w:rPr>
        <w:t xml:space="preserve">będą podstawą </w:t>
      </w:r>
      <w:r w:rsidR="006F04DC" w:rsidRPr="007A596E">
        <w:rPr>
          <w:rFonts w:cstheme="majorHAnsi"/>
        </w:rPr>
        <w:t>uzna</w:t>
      </w:r>
      <w:r w:rsidR="006F04DC">
        <w:rPr>
          <w:rFonts w:cstheme="majorHAnsi"/>
        </w:rPr>
        <w:t>nia</w:t>
      </w:r>
      <w:r w:rsidR="006F04DC" w:rsidRPr="007A596E">
        <w:rPr>
          <w:rFonts w:cstheme="majorHAnsi"/>
        </w:rPr>
        <w:t xml:space="preserve"> produkt</w:t>
      </w:r>
      <w:r w:rsidR="006F04DC">
        <w:rPr>
          <w:rFonts w:cstheme="majorHAnsi"/>
        </w:rPr>
        <w:t>u</w:t>
      </w:r>
      <w:r w:rsidR="006F04DC" w:rsidRPr="007A596E">
        <w:rPr>
          <w:rFonts w:cstheme="majorHAnsi"/>
        </w:rPr>
        <w:t xml:space="preserve"> za poprawnie wykonany, wolny od wad</w:t>
      </w:r>
      <w:r w:rsidR="006F04DC">
        <w:rPr>
          <w:rFonts w:cstheme="majorHAnsi"/>
        </w:rPr>
        <w:t>;</w:t>
      </w:r>
    </w:p>
    <w:p w14:paraId="540916F1" w14:textId="4F921286" w:rsidR="006F04DC" w:rsidRDefault="006F04DC" w:rsidP="006F04DC">
      <w:pPr>
        <w:pStyle w:val="Punktopisu"/>
        <w:numPr>
          <w:ilvl w:val="1"/>
          <w:numId w:val="34"/>
        </w:numPr>
        <w:spacing w:after="120" w:line="22" w:lineRule="atLeast"/>
        <w:jc w:val="both"/>
        <w:rPr>
          <w:rFonts w:cstheme="majorHAnsi"/>
          <w:szCs w:val="22"/>
        </w:rPr>
      </w:pPr>
      <w:r w:rsidRPr="006F04DC">
        <w:rPr>
          <w:rFonts w:cstheme="majorHAnsi"/>
          <w:color w:val="auto"/>
          <w:szCs w:val="22"/>
        </w:rPr>
        <w:t>porównani</w:t>
      </w:r>
      <w:r>
        <w:rPr>
          <w:rFonts w:cstheme="majorHAnsi"/>
          <w:color w:val="auto"/>
          <w:szCs w:val="22"/>
        </w:rPr>
        <w:t>a</w:t>
      </w:r>
      <w:r w:rsidRPr="006F04DC">
        <w:rPr>
          <w:rFonts w:cstheme="majorHAnsi"/>
          <w:color w:val="auto"/>
          <w:szCs w:val="22"/>
        </w:rPr>
        <w:t xml:space="preserve"> utworzonej bazy </w:t>
      </w:r>
      <w:r w:rsidR="00A14A55">
        <w:rPr>
          <w:rFonts w:cstheme="majorHAnsi"/>
          <w:color w:val="auto"/>
          <w:szCs w:val="22"/>
        </w:rPr>
        <w:t>BDOT500</w:t>
      </w:r>
      <w:r w:rsidRPr="006F04DC">
        <w:rPr>
          <w:rFonts w:cstheme="majorHAnsi"/>
          <w:color w:val="auto"/>
          <w:szCs w:val="22"/>
        </w:rPr>
        <w:t xml:space="preserve"> z aktualną mapa zasadniczą w postaci hybrydowej (aktualizowaną na bieżąco) w celu wye</w:t>
      </w:r>
      <w:r w:rsidR="00320243">
        <w:rPr>
          <w:rFonts w:cstheme="majorHAnsi"/>
          <w:color w:val="auto"/>
          <w:szCs w:val="22"/>
        </w:rPr>
        <w:t>limin</w:t>
      </w:r>
      <w:r w:rsidRPr="006F04DC">
        <w:rPr>
          <w:rFonts w:cstheme="majorHAnsi"/>
          <w:color w:val="auto"/>
          <w:szCs w:val="22"/>
        </w:rPr>
        <w:t xml:space="preserve">owania z inicjalnej bazy </w:t>
      </w:r>
      <w:r w:rsidR="00A14A55">
        <w:rPr>
          <w:rFonts w:cstheme="majorHAnsi"/>
          <w:color w:val="auto"/>
          <w:szCs w:val="22"/>
        </w:rPr>
        <w:t>BDOT500</w:t>
      </w:r>
      <w:r w:rsidRPr="006F04DC">
        <w:rPr>
          <w:rFonts w:cstheme="majorHAnsi"/>
          <w:color w:val="auto"/>
          <w:szCs w:val="22"/>
        </w:rPr>
        <w:t xml:space="preserve"> elementów nieaktualnych lub dawno nie istniejących</w:t>
      </w:r>
      <w:r>
        <w:rPr>
          <w:rFonts w:cstheme="majorHAnsi"/>
          <w:color w:val="auto"/>
          <w:szCs w:val="22"/>
        </w:rPr>
        <w:t>;</w:t>
      </w:r>
    </w:p>
    <w:p w14:paraId="32769683" w14:textId="742DBEA5" w:rsidR="006F04DC" w:rsidRPr="006F04DC" w:rsidRDefault="006F04DC" w:rsidP="00EF7DA4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 w:rsidRPr="006F04DC">
        <w:rPr>
          <w:rFonts w:cstheme="majorHAnsi"/>
          <w:szCs w:val="22"/>
        </w:rPr>
        <w:t>weryfikacji prawidłowości i komple</w:t>
      </w:r>
      <w:r>
        <w:rPr>
          <w:rFonts w:cstheme="majorHAnsi"/>
          <w:szCs w:val="22"/>
        </w:rPr>
        <w:t>tności wykorzystania materiałów</w:t>
      </w:r>
      <w:r w:rsidRPr="006F04DC">
        <w:rPr>
          <w:rFonts w:cstheme="majorHAnsi"/>
          <w:color w:val="auto"/>
          <w:szCs w:val="22"/>
        </w:rPr>
        <w:t xml:space="preserve">: </w:t>
      </w:r>
      <w:proofErr w:type="spellStart"/>
      <w:r w:rsidRPr="006F04DC">
        <w:rPr>
          <w:rFonts w:cstheme="majorHAnsi"/>
          <w:color w:val="auto"/>
          <w:szCs w:val="22"/>
        </w:rPr>
        <w:t>PZGiK</w:t>
      </w:r>
      <w:proofErr w:type="spellEnd"/>
      <w:r w:rsidRPr="006F04DC">
        <w:rPr>
          <w:rFonts w:cstheme="majorHAnsi"/>
          <w:color w:val="auto"/>
          <w:szCs w:val="22"/>
        </w:rPr>
        <w:t>, narad koordynacyjnych, branżowych itp.;</w:t>
      </w:r>
    </w:p>
    <w:p w14:paraId="51C06D46" w14:textId="0B3A10E5" w:rsidR="006F04DC" w:rsidRDefault="006F04DC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color w:val="auto"/>
          <w:szCs w:val="22"/>
        </w:rPr>
        <w:t xml:space="preserve">weryfikacji </w:t>
      </w:r>
      <w:r w:rsidRPr="006F04DC">
        <w:rPr>
          <w:rFonts w:cstheme="majorHAnsi"/>
          <w:color w:val="auto"/>
          <w:szCs w:val="22"/>
        </w:rPr>
        <w:t xml:space="preserve">analizy przydatności materiałów  </w:t>
      </w:r>
      <w:proofErr w:type="spellStart"/>
      <w:r w:rsidRPr="006F04DC">
        <w:rPr>
          <w:rFonts w:cstheme="majorHAnsi"/>
          <w:color w:val="auto"/>
          <w:szCs w:val="22"/>
        </w:rPr>
        <w:t>PZGiK</w:t>
      </w:r>
      <w:proofErr w:type="spellEnd"/>
      <w:r w:rsidRPr="006F04DC">
        <w:rPr>
          <w:rFonts w:cstheme="majorHAnsi"/>
          <w:color w:val="auto"/>
          <w:szCs w:val="22"/>
        </w:rPr>
        <w:t xml:space="preserve"> wykonanej przez WPG</w:t>
      </w:r>
      <w:r>
        <w:rPr>
          <w:rFonts w:cstheme="majorHAnsi"/>
          <w:color w:val="auto"/>
          <w:szCs w:val="22"/>
        </w:rPr>
        <w:t xml:space="preserve">; </w:t>
      </w:r>
    </w:p>
    <w:p w14:paraId="7B1EA743" w14:textId="5B3D0B1B" w:rsidR="005E1515" w:rsidRPr="006F04DC" w:rsidRDefault="005E1515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 w:rsidRPr="006F04DC">
        <w:rPr>
          <w:rFonts w:cstheme="majorHAnsi"/>
          <w:szCs w:val="22"/>
        </w:rPr>
        <w:t>przygotowani</w:t>
      </w:r>
      <w:r w:rsidR="00C844B0">
        <w:rPr>
          <w:rFonts w:cstheme="majorHAnsi"/>
          <w:szCs w:val="22"/>
        </w:rPr>
        <w:t>a</w:t>
      </w:r>
      <w:r w:rsidRPr="006F04DC">
        <w:rPr>
          <w:rFonts w:cstheme="majorHAnsi"/>
          <w:szCs w:val="22"/>
        </w:rPr>
        <w:t xml:space="preserve"> protokoł</w:t>
      </w:r>
      <w:r w:rsidR="006B5074" w:rsidRPr="006F04DC">
        <w:rPr>
          <w:rFonts w:cstheme="majorHAnsi"/>
          <w:szCs w:val="22"/>
        </w:rPr>
        <w:t xml:space="preserve">ów częściowych </w:t>
      </w:r>
      <w:r w:rsidRPr="006F04DC">
        <w:rPr>
          <w:rFonts w:cstheme="majorHAnsi"/>
          <w:szCs w:val="22"/>
        </w:rPr>
        <w:t>dla każdego etapu prac</w:t>
      </w:r>
      <w:r w:rsidR="006B5074" w:rsidRPr="006F04DC">
        <w:rPr>
          <w:rFonts w:cstheme="majorHAnsi"/>
          <w:szCs w:val="22"/>
        </w:rPr>
        <w:t xml:space="preserve"> oraz protokołu końcowego po zakończeniu prac</w:t>
      </w:r>
      <w:r w:rsidRPr="006F04DC">
        <w:rPr>
          <w:rFonts w:cstheme="majorHAnsi"/>
          <w:szCs w:val="22"/>
        </w:rPr>
        <w:t>;</w:t>
      </w:r>
    </w:p>
    <w:p w14:paraId="3DABF077" w14:textId="4B9DA36A" w:rsidR="00404574" w:rsidRPr="00404574" w:rsidRDefault="00FC3AB6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oceny poprawności technicznej </w:t>
      </w:r>
      <w:r w:rsidR="00404574" w:rsidRPr="00404574">
        <w:rPr>
          <w:rFonts w:cstheme="majorHAnsi"/>
          <w:szCs w:val="22"/>
        </w:rPr>
        <w:t>przekazan</w:t>
      </w:r>
      <w:r>
        <w:rPr>
          <w:rFonts w:cstheme="majorHAnsi"/>
          <w:szCs w:val="22"/>
        </w:rPr>
        <w:t>ych</w:t>
      </w:r>
      <w:r w:rsidR="00404574" w:rsidRPr="00404574">
        <w:rPr>
          <w:rFonts w:cstheme="majorHAnsi"/>
          <w:szCs w:val="22"/>
        </w:rPr>
        <w:t xml:space="preserve"> </w:t>
      </w:r>
      <w:r w:rsidR="00F94FD7">
        <w:rPr>
          <w:rFonts w:cstheme="majorHAnsi"/>
          <w:szCs w:val="22"/>
        </w:rPr>
        <w:t>przez WP</w:t>
      </w:r>
      <w:r w:rsidR="002639A8">
        <w:rPr>
          <w:rFonts w:cstheme="majorHAnsi"/>
          <w:szCs w:val="22"/>
        </w:rPr>
        <w:t>G</w:t>
      </w:r>
      <w:r w:rsidR="00F94FD7">
        <w:rPr>
          <w:rFonts w:cstheme="majorHAnsi"/>
          <w:szCs w:val="22"/>
        </w:rPr>
        <w:t xml:space="preserve"> </w:t>
      </w:r>
      <w:r>
        <w:rPr>
          <w:rFonts w:cstheme="majorHAnsi"/>
          <w:szCs w:val="22"/>
        </w:rPr>
        <w:t>materiałów</w:t>
      </w:r>
      <w:r w:rsidR="00404574">
        <w:rPr>
          <w:rFonts w:cstheme="majorHAnsi"/>
          <w:szCs w:val="22"/>
        </w:rPr>
        <w:t>;</w:t>
      </w:r>
    </w:p>
    <w:p w14:paraId="4A09E3D3" w14:textId="5CAC7675" w:rsidR="00D3391C" w:rsidRPr="00D3391C" w:rsidRDefault="005A601E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>w</w:t>
      </w:r>
      <w:r w:rsidR="00D3391C" w:rsidRPr="00D3391C">
        <w:rPr>
          <w:rFonts w:cstheme="majorHAnsi"/>
          <w:szCs w:val="22"/>
        </w:rPr>
        <w:t>ykonywani</w:t>
      </w:r>
      <w:r w:rsidR="00C844B0">
        <w:rPr>
          <w:rFonts w:cstheme="majorHAnsi"/>
          <w:szCs w:val="22"/>
        </w:rPr>
        <w:t>a</w:t>
      </w:r>
      <w:r w:rsidR="00D3391C" w:rsidRPr="00D3391C">
        <w:rPr>
          <w:rFonts w:cstheme="majorHAnsi"/>
          <w:szCs w:val="22"/>
        </w:rPr>
        <w:t xml:space="preserve"> </w:t>
      </w:r>
      <w:r w:rsidR="00D75A64">
        <w:rPr>
          <w:rFonts w:cstheme="majorHAnsi"/>
          <w:szCs w:val="22"/>
        </w:rPr>
        <w:t xml:space="preserve">dodatkowych </w:t>
      </w:r>
      <w:r w:rsidR="00D3391C" w:rsidRPr="00D3391C">
        <w:rPr>
          <w:rFonts w:cstheme="majorHAnsi"/>
          <w:szCs w:val="22"/>
        </w:rPr>
        <w:t xml:space="preserve">analiz w ramach zapytań </w:t>
      </w:r>
      <w:r w:rsidR="00D75A64">
        <w:rPr>
          <w:rFonts w:cstheme="majorHAnsi"/>
          <w:szCs w:val="22"/>
        </w:rPr>
        <w:t>WP</w:t>
      </w:r>
      <w:r w:rsidR="002639A8">
        <w:rPr>
          <w:rFonts w:cstheme="majorHAnsi"/>
          <w:szCs w:val="22"/>
        </w:rPr>
        <w:t>G</w:t>
      </w:r>
      <w:r w:rsidR="00D75A64">
        <w:rPr>
          <w:rFonts w:cstheme="majorHAnsi"/>
          <w:szCs w:val="22"/>
        </w:rPr>
        <w:t>;</w:t>
      </w:r>
    </w:p>
    <w:p w14:paraId="60435D01" w14:textId="18C5FB2D" w:rsidR="00D3391C" w:rsidRPr="00D3391C" w:rsidRDefault="005A601E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>n</w:t>
      </w:r>
      <w:r w:rsidR="00D3391C" w:rsidRPr="00D3391C">
        <w:rPr>
          <w:rFonts w:cstheme="majorHAnsi"/>
          <w:szCs w:val="22"/>
        </w:rPr>
        <w:t>adzorowani</w:t>
      </w:r>
      <w:r w:rsidR="00C844B0">
        <w:rPr>
          <w:rFonts w:cstheme="majorHAnsi"/>
          <w:szCs w:val="22"/>
        </w:rPr>
        <w:t>a</w:t>
      </w:r>
      <w:r w:rsidR="00D3391C" w:rsidRPr="00D3391C">
        <w:rPr>
          <w:rFonts w:cstheme="majorHAnsi"/>
          <w:szCs w:val="22"/>
        </w:rPr>
        <w:t xml:space="preserve"> usuwania przez </w:t>
      </w:r>
      <w:r>
        <w:rPr>
          <w:rFonts w:cstheme="majorHAnsi"/>
          <w:szCs w:val="22"/>
        </w:rPr>
        <w:t>WP</w:t>
      </w:r>
      <w:r w:rsidR="002639A8">
        <w:rPr>
          <w:rFonts w:cstheme="majorHAnsi"/>
          <w:szCs w:val="22"/>
        </w:rPr>
        <w:t>G</w:t>
      </w:r>
      <w:r w:rsidR="00D3391C" w:rsidRPr="00D3391C">
        <w:rPr>
          <w:rFonts w:cstheme="majorHAnsi"/>
          <w:szCs w:val="22"/>
        </w:rPr>
        <w:t xml:space="preserve"> usterek i wad w terminach określonych w umowach lub uzgodnionych </w:t>
      </w:r>
      <w:r w:rsidR="00761C04">
        <w:rPr>
          <w:rFonts w:cstheme="majorHAnsi"/>
          <w:szCs w:val="22"/>
        </w:rPr>
        <w:t>z Zamawiającym</w:t>
      </w:r>
    </w:p>
    <w:p w14:paraId="3CDC5A65" w14:textId="3A4FE775" w:rsidR="00D3391C" w:rsidRPr="005460E4" w:rsidRDefault="005A601E" w:rsidP="006F04DC">
      <w:pPr>
        <w:pStyle w:val="Punktopisu"/>
        <w:numPr>
          <w:ilvl w:val="0"/>
          <w:numId w:val="36"/>
        </w:numPr>
        <w:spacing w:after="120" w:line="22" w:lineRule="atLeast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>i</w:t>
      </w:r>
      <w:r w:rsidR="00D3391C" w:rsidRPr="00D3391C">
        <w:rPr>
          <w:rFonts w:cstheme="majorHAnsi"/>
          <w:szCs w:val="22"/>
        </w:rPr>
        <w:t>nformowani</w:t>
      </w:r>
      <w:r w:rsidR="00C844B0">
        <w:rPr>
          <w:rFonts w:cstheme="majorHAnsi"/>
          <w:szCs w:val="22"/>
        </w:rPr>
        <w:t>a</w:t>
      </w:r>
      <w:r w:rsidR="00D3391C" w:rsidRPr="00D3391C">
        <w:rPr>
          <w:rFonts w:cstheme="majorHAnsi"/>
          <w:szCs w:val="22"/>
        </w:rPr>
        <w:t xml:space="preserve"> Zamawiającego o wszelkich nieprawidłowościach w realizacji </w:t>
      </w:r>
      <w:r w:rsidR="005460E4">
        <w:rPr>
          <w:rFonts w:cstheme="majorHAnsi"/>
          <w:szCs w:val="22"/>
        </w:rPr>
        <w:t>prac, w tym również braku postępu prac</w:t>
      </w:r>
      <w:r w:rsidR="00D3391C" w:rsidRPr="005460E4">
        <w:rPr>
          <w:rFonts w:cstheme="majorHAnsi"/>
          <w:szCs w:val="22"/>
        </w:rPr>
        <w:t>.</w:t>
      </w:r>
    </w:p>
    <w:p w14:paraId="5EAD08FC" w14:textId="2CFCD1D5" w:rsidR="00D3391C" w:rsidRPr="00BC2CBE" w:rsidRDefault="004B71F3" w:rsidP="00BC2CBE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BC2CBE">
        <w:rPr>
          <w:rFonts w:cstheme="majorHAnsi"/>
          <w:color w:val="auto"/>
          <w:szCs w:val="22"/>
        </w:rPr>
        <w:t>Monitoring i n</w:t>
      </w:r>
      <w:r w:rsidR="004D7C98" w:rsidRPr="00BC2CBE">
        <w:rPr>
          <w:rFonts w:cstheme="majorHAnsi"/>
          <w:color w:val="auto"/>
          <w:szCs w:val="22"/>
        </w:rPr>
        <w:t>adzór</w:t>
      </w:r>
      <w:r w:rsidR="00D3391C" w:rsidRPr="00BC2CBE">
        <w:rPr>
          <w:rFonts w:cstheme="majorHAnsi"/>
          <w:color w:val="auto"/>
          <w:szCs w:val="22"/>
        </w:rPr>
        <w:t xml:space="preserve"> prac zostanie przeprowadzon</w:t>
      </w:r>
      <w:r w:rsidR="004A507A">
        <w:rPr>
          <w:rFonts w:cstheme="majorHAnsi"/>
          <w:color w:val="auto"/>
          <w:szCs w:val="22"/>
        </w:rPr>
        <w:t>y</w:t>
      </w:r>
      <w:r w:rsidR="00D3391C" w:rsidRPr="00BC2CBE">
        <w:rPr>
          <w:rFonts w:cstheme="majorHAnsi"/>
          <w:color w:val="auto"/>
          <w:szCs w:val="22"/>
        </w:rPr>
        <w:t xml:space="preserve"> przez </w:t>
      </w:r>
      <w:r w:rsidR="00712968" w:rsidRPr="00BC2CBE">
        <w:rPr>
          <w:rFonts w:cstheme="majorHAnsi"/>
          <w:color w:val="auto"/>
          <w:szCs w:val="22"/>
        </w:rPr>
        <w:t>i</w:t>
      </w:r>
      <w:r w:rsidR="00D3391C" w:rsidRPr="00BC2CBE">
        <w:rPr>
          <w:rFonts w:cstheme="majorHAnsi"/>
          <w:color w:val="auto"/>
          <w:szCs w:val="22"/>
        </w:rPr>
        <w:t>nspektora na fragmentach obszaru opracowania oraz na podzbiorach danych źródłowych, obejmujących nie mniej niż:</w:t>
      </w:r>
    </w:p>
    <w:p w14:paraId="2F3E9B91" w14:textId="5E6DB312" w:rsidR="00D3391C" w:rsidRPr="00D3391C" w:rsidRDefault="00D3391C" w:rsidP="006B46CC">
      <w:pPr>
        <w:pStyle w:val="Punktopisu"/>
        <w:numPr>
          <w:ilvl w:val="0"/>
          <w:numId w:val="35"/>
        </w:numPr>
        <w:spacing w:after="120" w:line="22" w:lineRule="atLeast"/>
        <w:ind w:left="1560" w:hanging="426"/>
        <w:jc w:val="both"/>
        <w:rPr>
          <w:rFonts w:cstheme="majorHAnsi"/>
          <w:szCs w:val="22"/>
        </w:rPr>
      </w:pPr>
      <w:r w:rsidRPr="00D3391C">
        <w:rPr>
          <w:rFonts w:cstheme="majorHAnsi"/>
          <w:szCs w:val="22"/>
        </w:rPr>
        <w:t xml:space="preserve">10% </w:t>
      </w:r>
      <w:r w:rsidR="00C844B0">
        <w:rPr>
          <w:rFonts w:cstheme="majorHAnsi"/>
          <w:szCs w:val="22"/>
        </w:rPr>
        <w:t>materiałów:</w:t>
      </w:r>
      <w:r w:rsidR="0085123F">
        <w:rPr>
          <w:rFonts w:cstheme="majorHAnsi"/>
          <w:szCs w:val="22"/>
        </w:rPr>
        <w:t xml:space="preserve"> </w:t>
      </w:r>
      <w:proofErr w:type="spellStart"/>
      <w:r w:rsidR="00C844B0" w:rsidRPr="006F04DC">
        <w:rPr>
          <w:rFonts w:cstheme="majorHAnsi"/>
          <w:color w:val="auto"/>
          <w:szCs w:val="22"/>
        </w:rPr>
        <w:t>PZGiK</w:t>
      </w:r>
      <w:proofErr w:type="spellEnd"/>
      <w:r w:rsidR="00C844B0" w:rsidRPr="006F04DC">
        <w:rPr>
          <w:rFonts w:cstheme="majorHAnsi"/>
          <w:color w:val="auto"/>
          <w:szCs w:val="22"/>
        </w:rPr>
        <w:t>;</w:t>
      </w:r>
    </w:p>
    <w:p w14:paraId="0FE2D25C" w14:textId="60F4800D" w:rsidR="00D3391C" w:rsidRPr="00D3391C" w:rsidRDefault="00BF790D" w:rsidP="006B46CC">
      <w:pPr>
        <w:pStyle w:val="Punktopisu"/>
        <w:numPr>
          <w:ilvl w:val="0"/>
          <w:numId w:val="35"/>
        </w:numPr>
        <w:spacing w:after="120" w:line="22" w:lineRule="atLeast"/>
        <w:ind w:left="1560" w:hanging="426"/>
        <w:jc w:val="both"/>
        <w:rPr>
          <w:rFonts w:cstheme="majorHAnsi"/>
          <w:szCs w:val="22"/>
        </w:rPr>
      </w:pPr>
      <w:r>
        <w:rPr>
          <w:rFonts w:cstheme="majorHAnsi"/>
          <w:szCs w:val="22"/>
        </w:rPr>
        <w:t>1</w:t>
      </w:r>
      <w:r w:rsidR="00D3391C" w:rsidRPr="00D3391C">
        <w:rPr>
          <w:rFonts w:cstheme="majorHAnsi"/>
          <w:szCs w:val="22"/>
        </w:rPr>
        <w:t xml:space="preserve">5% </w:t>
      </w:r>
      <w:r w:rsidR="00C844B0">
        <w:rPr>
          <w:rFonts w:cstheme="majorHAnsi"/>
          <w:szCs w:val="22"/>
        </w:rPr>
        <w:t>obszaru</w:t>
      </w:r>
      <w:r w:rsidR="00E24A64">
        <w:rPr>
          <w:rFonts w:cstheme="majorHAnsi"/>
          <w:szCs w:val="22"/>
        </w:rPr>
        <w:t xml:space="preserve"> objęt</w:t>
      </w:r>
      <w:r w:rsidR="00C844B0">
        <w:rPr>
          <w:rFonts w:cstheme="majorHAnsi"/>
          <w:szCs w:val="22"/>
        </w:rPr>
        <w:t>ego</w:t>
      </w:r>
      <w:r w:rsidR="00E24A64">
        <w:rPr>
          <w:rFonts w:cstheme="majorHAnsi"/>
          <w:szCs w:val="22"/>
        </w:rPr>
        <w:t xml:space="preserve"> procesem </w:t>
      </w:r>
      <w:r w:rsidR="00C844B0">
        <w:rPr>
          <w:rFonts w:cstheme="majorHAnsi"/>
          <w:szCs w:val="22"/>
        </w:rPr>
        <w:t xml:space="preserve">utworzenia inicjalnej bazy </w:t>
      </w:r>
      <w:r w:rsidR="00A14A55">
        <w:rPr>
          <w:rFonts w:cstheme="majorHAnsi"/>
          <w:color w:val="auto"/>
          <w:szCs w:val="22"/>
        </w:rPr>
        <w:t>BDOT500</w:t>
      </w:r>
      <w:r w:rsidR="00E931AD">
        <w:rPr>
          <w:rFonts w:cstheme="majorHAnsi"/>
          <w:szCs w:val="22"/>
        </w:rPr>
        <w:t>;</w:t>
      </w:r>
    </w:p>
    <w:p w14:paraId="7F70EA8D" w14:textId="04531A37" w:rsidR="00D3391C" w:rsidRPr="00BC2CBE" w:rsidRDefault="006B46CC" w:rsidP="00BC2CBE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BC2CBE">
        <w:rPr>
          <w:rFonts w:cstheme="majorHAnsi"/>
          <w:color w:val="auto"/>
          <w:szCs w:val="22"/>
        </w:rPr>
        <w:t xml:space="preserve">Kontrola </w:t>
      </w:r>
      <w:r w:rsidR="00D3391C" w:rsidRPr="00BC2CBE">
        <w:rPr>
          <w:rFonts w:cstheme="majorHAnsi"/>
          <w:color w:val="auto"/>
          <w:szCs w:val="22"/>
        </w:rPr>
        <w:t>jakościow</w:t>
      </w:r>
      <w:r w:rsidRPr="00BC2CBE">
        <w:rPr>
          <w:rFonts w:cstheme="majorHAnsi"/>
          <w:color w:val="auto"/>
          <w:szCs w:val="22"/>
        </w:rPr>
        <w:t>a</w:t>
      </w:r>
      <w:r w:rsidR="00D3391C" w:rsidRPr="00BC2CBE">
        <w:rPr>
          <w:rFonts w:cstheme="majorHAnsi"/>
          <w:color w:val="auto"/>
          <w:szCs w:val="22"/>
        </w:rPr>
        <w:t xml:space="preserve"> musi zostać wykonan</w:t>
      </w:r>
      <w:r w:rsidRPr="00BC2CBE">
        <w:rPr>
          <w:rFonts w:cstheme="majorHAnsi"/>
          <w:color w:val="auto"/>
          <w:szCs w:val="22"/>
        </w:rPr>
        <w:t>a</w:t>
      </w:r>
      <w:r w:rsidR="00D3391C" w:rsidRPr="00BC2CBE">
        <w:rPr>
          <w:rFonts w:cstheme="majorHAnsi"/>
          <w:color w:val="auto"/>
          <w:szCs w:val="22"/>
        </w:rPr>
        <w:t xml:space="preserve"> w terminie nie dłuższym niż 7 dni od daty faktycznego przekazania rezultatów prac do </w:t>
      </w:r>
      <w:proofErr w:type="spellStart"/>
      <w:r w:rsidR="00320243">
        <w:rPr>
          <w:rFonts w:cstheme="majorHAnsi"/>
          <w:color w:val="auto"/>
          <w:szCs w:val="22"/>
        </w:rPr>
        <w:t>INiK</w:t>
      </w:r>
      <w:proofErr w:type="spellEnd"/>
      <w:r w:rsidR="00D3391C" w:rsidRPr="00BC2CBE">
        <w:rPr>
          <w:rFonts w:cstheme="majorHAnsi"/>
          <w:color w:val="auto"/>
          <w:szCs w:val="22"/>
        </w:rPr>
        <w:t xml:space="preserve">. W zależności od potrzeb </w:t>
      </w:r>
      <w:r w:rsidRPr="00BC2CBE">
        <w:rPr>
          <w:rFonts w:cstheme="majorHAnsi"/>
          <w:color w:val="auto"/>
          <w:szCs w:val="22"/>
        </w:rPr>
        <w:t>i</w:t>
      </w:r>
      <w:r w:rsidR="00D3391C" w:rsidRPr="00BC2CBE">
        <w:rPr>
          <w:rFonts w:cstheme="majorHAnsi"/>
          <w:color w:val="auto"/>
          <w:szCs w:val="22"/>
        </w:rPr>
        <w:t xml:space="preserve">nspektor jest zobowiązany do wykonania dwóch iteracji procesu </w:t>
      </w:r>
      <w:r w:rsidR="00317073" w:rsidRPr="00BC2CBE">
        <w:rPr>
          <w:rFonts w:cstheme="majorHAnsi"/>
          <w:color w:val="auto"/>
          <w:szCs w:val="22"/>
        </w:rPr>
        <w:t>nadzoru</w:t>
      </w:r>
      <w:r w:rsidR="00D3391C" w:rsidRPr="00BC2CBE">
        <w:rPr>
          <w:rFonts w:cstheme="majorHAnsi"/>
          <w:color w:val="auto"/>
          <w:szCs w:val="22"/>
        </w:rPr>
        <w:t xml:space="preserve">, z których każda musi zakończyć się opracowaniem i przekazaniem protokołu </w:t>
      </w:r>
      <w:r w:rsidR="006B7900">
        <w:rPr>
          <w:rFonts w:cstheme="majorHAnsi"/>
          <w:color w:val="auto"/>
          <w:szCs w:val="22"/>
        </w:rPr>
        <w:t>kontroli</w:t>
      </w:r>
      <w:r w:rsidR="00D3391C" w:rsidRPr="00BC2CBE">
        <w:rPr>
          <w:rFonts w:cstheme="majorHAnsi"/>
          <w:color w:val="auto"/>
          <w:szCs w:val="22"/>
        </w:rPr>
        <w:t>.</w:t>
      </w:r>
    </w:p>
    <w:p w14:paraId="4AF0423F" w14:textId="314AC430" w:rsidR="00404574" w:rsidRDefault="00320243" w:rsidP="00BC2CBE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INIK</w:t>
      </w:r>
      <w:r w:rsidR="00D3391C" w:rsidRPr="00BC2CBE">
        <w:rPr>
          <w:rFonts w:cstheme="majorHAnsi"/>
          <w:color w:val="auto"/>
          <w:szCs w:val="22"/>
        </w:rPr>
        <w:t xml:space="preserve"> ma obowiązek wykonania wszelkich czynności kontrolnych (iteracji) nie więcej niż dwa razy dla każdego przekazanego do </w:t>
      </w:r>
      <w:r w:rsidR="00317073" w:rsidRPr="00BC2CBE">
        <w:rPr>
          <w:rFonts w:cstheme="majorHAnsi"/>
          <w:color w:val="auto"/>
          <w:szCs w:val="22"/>
        </w:rPr>
        <w:t>nadzoru</w:t>
      </w:r>
      <w:r w:rsidR="00D3391C" w:rsidRPr="00BC2CBE">
        <w:rPr>
          <w:rFonts w:cstheme="majorHAnsi"/>
          <w:color w:val="auto"/>
          <w:szCs w:val="22"/>
        </w:rPr>
        <w:t xml:space="preserve"> rezultatu przedmiotu nadzoru (w tym transzy danych), chyba że w samych czynnościach kontrolnych zostanie popełniony błąd lub zaniechanie. Każda iteracja musi zostać zakończona protokołem </w:t>
      </w:r>
      <w:r w:rsidR="006B7900">
        <w:rPr>
          <w:rFonts w:cstheme="majorHAnsi"/>
          <w:color w:val="auto"/>
          <w:szCs w:val="22"/>
        </w:rPr>
        <w:t>kontroli</w:t>
      </w:r>
      <w:r w:rsidR="00D3391C" w:rsidRPr="00BC2CBE">
        <w:rPr>
          <w:rFonts w:cstheme="majorHAnsi"/>
          <w:color w:val="auto"/>
          <w:szCs w:val="22"/>
        </w:rPr>
        <w:t>.</w:t>
      </w:r>
    </w:p>
    <w:p w14:paraId="3E70A15B" w14:textId="77777777" w:rsidR="006B5074" w:rsidRDefault="006B5074" w:rsidP="005D6604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6B5074">
        <w:rPr>
          <w:rFonts w:cstheme="majorHAnsi"/>
          <w:color w:val="auto"/>
          <w:szCs w:val="22"/>
        </w:rPr>
        <w:t xml:space="preserve">Zamawiający wymaga, aby wszystkie dokumenty tworzone w ramach realizacji Umowy charakteryzowały się wysoką jakością, kompletnością i spójnością wewnętrzną. </w:t>
      </w:r>
    </w:p>
    <w:p w14:paraId="01EAF94D" w14:textId="0C249E16" w:rsidR="006B5074" w:rsidRDefault="006B5074" w:rsidP="005D6604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6B5074">
        <w:rPr>
          <w:rFonts w:cstheme="majorHAnsi"/>
          <w:color w:val="auto"/>
          <w:szCs w:val="22"/>
        </w:rPr>
        <w:t xml:space="preserve">Podstawą odbioru wykonanych przez </w:t>
      </w:r>
      <w:proofErr w:type="spellStart"/>
      <w:r w:rsidR="00320243">
        <w:rPr>
          <w:rFonts w:cstheme="majorHAnsi"/>
          <w:color w:val="auto"/>
          <w:szCs w:val="22"/>
        </w:rPr>
        <w:t>INiK</w:t>
      </w:r>
      <w:proofErr w:type="spellEnd"/>
      <w:r w:rsidRPr="006B5074">
        <w:rPr>
          <w:rFonts w:cstheme="majorHAnsi"/>
          <w:color w:val="auto"/>
          <w:szCs w:val="22"/>
        </w:rPr>
        <w:t xml:space="preserve"> prac, będzie dokumentacja w postaci Protokołów Kontroli wraz z ewentualnymi załącznikami stanowiącymi integralną ich część.  </w:t>
      </w:r>
    </w:p>
    <w:p w14:paraId="3677C3EC" w14:textId="39C62B55" w:rsidR="006B5074" w:rsidRDefault="00320243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proofErr w:type="spellStart"/>
      <w:r>
        <w:rPr>
          <w:rFonts w:cstheme="majorHAnsi"/>
          <w:color w:val="auto"/>
          <w:szCs w:val="22"/>
        </w:rPr>
        <w:t>INiK</w:t>
      </w:r>
      <w:proofErr w:type="spellEnd"/>
      <w:r w:rsidR="006B5074" w:rsidRPr="006B5074">
        <w:rPr>
          <w:rFonts w:cstheme="majorHAnsi"/>
          <w:color w:val="auto"/>
          <w:szCs w:val="22"/>
        </w:rPr>
        <w:t xml:space="preserve"> odpowiada prawnie i materialnie za wszelkie udostępnione mu dane/materiały, jest zobowiązany do ich zabezpieczenia przed dostępem osób nieupoważnionych, uszkodzeniem oraz nieuprawnioną zmianą ich zawartości oraz przed ich wykorzystaniem niezgodnym z celem dla którego zostały przekazane, a także jest odpowiedzialny za ich bezpieczeństwo i integralność. Po zakończeniu realizacji zamówienia, </w:t>
      </w:r>
      <w:proofErr w:type="spellStart"/>
      <w:r>
        <w:rPr>
          <w:rFonts w:cstheme="majorHAnsi"/>
          <w:color w:val="auto"/>
          <w:szCs w:val="22"/>
        </w:rPr>
        <w:t>INiK</w:t>
      </w:r>
      <w:proofErr w:type="spellEnd"/>
      <w:r w:rsidR="006B5074" w:rsidRPr="006B5074">
        <w:rPr>
          <w:rFonts w:cstheme="majorHAnsi"/>
          <w:color w:val="auto"/>
          <w:szCs w:val="22"/>
        </w:rPr>
        <w:t xml:space="preserve"> zobowiązany jest do zniszczenia wszelkich kopii danych/materiałów będących w jego posiadaniu</w:t>
      </w:r>
      <w:r w:rsidR="004A507A">
        <w:rPr>
          <w:rFonts w:cstheme="majorHAnsi"/>
          <w:color w:val="auto"/>
          <w:szCs w:val="22"/>
        </w:rPr>
        <w:t>.</w:t>
      </w:r>
    </w:p>
    <w:p w14:paraId="23CDF8E6" w14:textId="68FDE07E" w:rsidR="001C7B46" w:rsidRPr="006B5074" w:rsidRDefault="001C7B46" w:rsidP="001C7B46">
      <w:pPr>
        <w:pStyle w:val="Punktopisu"/>
        <w:numPr>
          <w:ilvl w:val="0"/>
          <w:numId w:val="29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lastRenderedPageBreak/>
        <w:t xml:space="preserve">Wymagane jest aby </w:t>
      </w:r>
      <w:r w:rsidRPr="001C7B46">
        <w:rPr>
          <w:rFonts w:cstheme="majorHAnsi"/>
          <w:color w:val="auto"/>
          <w:szCs w:val="22"/>
        </w:rPr>
        <w:t>Wykonawca przed przystąpieniem do prac podpisał z Zamawiającym umowę powierzenia przetwarzania danych osobowych w przedmiotowym zakresie zgodnie z wymogami rozporządzenia RODO</w:t>
      </w:r>
      <w:r w:rsidR="00467189">
        <w:rPr>
          <w:rFonts w:cstheme="majorHAnsi"/>
          <w:color w:val="auto"/>
          <w:szCs w:val="22"/>
        </w:rPr>
        <w:t xml:space="preserve"> [3.15]</w:t>
      </w:r>
      <w:r w:rsidRPr="001C7B46">
        <w:rPr>
          <w:rFonts w:cstheme="majorHAnsi"/>
          <w:color w:val="auto"/>
          <w:szCs w:val="22"/>
        </w:rPr>
        <w:t>.</w:t>
      </w:r>
    </w:p>
    <w:sectPr w:rsidR="001C7B46" w:rsidRPr="006B5074" w:rsidSect="00EA1A21">
      <w:headerReference w:type="default" r:id="rId8"/>
      <w:footerReference w:type="default" r:id="rId9"/>
      <w:pgSz w:w="11906" w:h="16838"/>
      <w:pgMar w:top="839" w:right="567" w:bottom="567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F36BB" w14:textId="77777777" w:rsidR="004023E6" w:rsidRDefault="004023E6" w:rsidP="007E76F8">
      <w:pPr>
        <w:spacing w:after="0" w:line="240" w:lineRule="auto"/>
      </w:pPr>
      <w:r>
        <w:separator/>
      </w:r>
    </w:p>
  </w:endnote>
  <w:endnote w:type="continuationSeparator" w:id="0">
    <w:p w14:paraId="1E73A541" w14:textId="77777777" w:rsidR="004023E6" w:rsidRDefault="004023E6" w:rsidP="007E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HAnsi"/>
      </w:rPr>
      <w:id w:val="-14610132"/>
      <w:docPartObj>
        <w:docPartGallery w:val="Page Numbers (Bottom of Page)"/>
        <w:docPartUnique/>
      </w:docPartObj>
    </w:sdtPr>
    <w:sdtEndPr/>
    <w:sdtContent>
      <w:p w14:paraId="2B754AE3" w14:textId="77777777" w:rsidR="00511F4E" w:rsidRPr="00FF566E" w:rsidRDefault="00511F4E" w:rsidP="00DB6728">
        <w:pPr>
          <w:pStyle w:val="Stopka"/>
          <w:pBdr>
            <w:top w:val="single" w:sz="4" w:space="1" w:color="A6A6A6" w:themeColor="background1" w:themeShade="A6"/>
          </w:pBdr>
          <w:jc w:val="center"/>
          <w:rPr>
            <w:color w:val="006666"/>
            <w:sz w:val="18"/>
            <w:szCs w:val="18"/>
          </w:rPr>
        </w:pPr>
        <w:r w:rsidRPr="00FF566E"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>Projekt RPSW.07.01.00-26-0009/17 „</w:t>
        </w:r>
        <w:r w:rsidRPr="00FF566E">
          <w:rPr>
            <w:rFonts w:asciiTheme="majorHAnsi" w:eastAsia="Times New Roman" w:hAnsiTheme="majorHAnsi" w:cstheme="majorHAnsi"/>
            <w:b/>
            <w:color w:val="006666"/>
            <w:sz w:val="18"/>
            <w:szCs w:val="18"/>
            <w:lang w:eastAsia="pl-PL"/>
          </w:rPr>
          <w:t>e-GEODEZJA</w:t>
        </w:r>
        <w:r w:rsidRPr="00FF566E"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 xml:space="preserve"> - cyfrowy zasób geodezyjny powiatów Buskiego, Jędrzejowskiego, Kieleckiego i Pińczowskiego”</w:t>
        </w:r>
      </w:p>
      <w:p w14:paraId="4DC6A3C1" w14:textId="67C352E6" w:rsidR="00511F4E" w:rsidRPr="00EA1A21" w:rsidRDefault="00511F4E">
        <w:pPr>
          <w:pStyle w:val="Stopka"/>
          <w:jc w:val="right"/>
          <w:rPr>
            <w:rFonts w:asciiTheme="majorHAnsi" w:eastAsiaTheme="majorEastAsia" w:hAnsiTheme="majorHAnsi" w:cstheme="majorHAnsi"/>
          </w:rPr>
        </w:pPr>
        <w:r w:rsidRPr="00EA1A21">
          <w:rPr>
            <w:rFonts w:asciiTheme="majorHAnsi" w:eastAsiaTheme="majorEastAsia" w:hAnsiTheme="majorHAnsi" w:cstheme="majorHAnsi"/>
          </w:rPr>
          <w:t xml:space="preserve">str. </w:t>
        </w:r>
        <w:r w:rsidRPr="00EA1A21">
          <w:rPr>
            <w:rFonts w:asciiTheme="majorHAnsi" w:eastAsiaTheme="minorEastAsia" w:hAnsiTheme="majorHAnsi" w:cstheme="majorHAnsi"/>
          </w:rPr>
          <w:fldChar w:fldCharType="begin"/>
        </w:r>
        <w:r w:rsidRPr="00EA1A21">
          <w:rPr>
            <w:rFonts w:asciiTheme="majorHAnsi" w:hAnsiTheme="majorHAnsi" w:cstheme="majorHAnsi"/>
          </w:rPr>
          <w:instrText>PAGE    \* MERGEFORMAT</w:instrText>
        </w:r>
        <w:r w:rsidRPr="00EA1A21">
          <w:rPr>
            <w:rFonts w:asciiTheme="majorHAnsi" w:eastAsiaTheme="minorEastAsia" w:hAnsiTheme="majorHAnsi" w:cstheme="majorHAnsi"/>
          </w:rPr>
          <w:fldChar w:fldCharType="separate"/>
        </w:r>
        <w:r w:rsidR="00443101" w:rsidRPr="00443101">
          <w:rPr>
            <w:rFonts w:asciiTheme="majorHAnsi" w:eastAsiaTheme="majorEastAsia" w:hAnsiTheme="majorHAnsi" w:cstheme="majorHAnsi"/>
            <w:noProof/>
          </w:rPr>
          <w:t>8</w:t>
        </w:r>
        <w:r w:rsidRPr="00EA1A21">
          <w:rPr>
            <w:rFonts w:asciiTheme="majorHAnsi" w:eastAsiaTheme="majorEastAsia" w:hAnsiTheme="majorHAnsi" w:cstheme="majorHAnsi"/>
          </w:rPr>
          <w:fldChar w:fldCharType="end"/>
        </w:r>
      </w:p>
    </w:sdtContent>
  </w:sdt>
  <w:p w14:paraId="58851348" w14:textId="77777777" w:rsidR="00511F4E" w:rsidRDefault="00511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9B48" w14:textId="77777777" w:rsidR="004023E6" w:rsidRDefault="004023E6" w:rsidP="007E76F8">
      <w:pPr>
        <w:spacing w:after="0" w:line="240" w:lineRule="auto"/>
      </w:pPr>
      <w:r>
        <w:separator/>
      </w:r>
    </w:p>
  </w:footnote>
  <w:footnote w:type="continuationSeparator" w:id="0">
    <w:p w14:paraId="16DADCA4" w14:textId="77777777" w:rsidR="004023E6" w:rsidRDefault="004023E6" w:rsidP="007E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CB2ED" w14:textId="77777777" w:rsidR="00511F4E" w:rsidRDefault="00511F4E" w:rsidP="001A2105">
    <w:pPr>
      <w:pStyle w:val="Nagwek"/>
      <w:pBdr>
        <w:bottom w:val="single" w:sz="4" w:space="1" w:color="A6A6A6" w:themeColor="background1" w:themeShade="A6"/>
      </w:pBdr>
      <w:spacing w:after="240"/>
    </w:pPr>
    <w:r>
      <w:rPr>
        <w:noProof/>
        <w:lang w:eastAsia="pl-PL"/>
      </w:rPr>
      <w:drawing>
        <wp:inline distT="0" distB="0" distL="0" distR="0" wp14:anchorId="15278482" wp14:editId="281339C8">
          <wp:extent cx="6659880" cy="636270"/>
          <wp:effectExtent l="0" t="0" r="762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-Geodezja--nagło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67"/>
    <w:multiLevelType w:val="hybridMultilevel"/>
    <w:tmpl w:val="6CD6C3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359AC"/>
    <w:multiLevelType w:val="hybridMultilevel"/>
    <w:tmpl w:val="ABA0BD00"/>
    <w:lvl w:ilvl="0" w:tplc="D6E22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C280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569"/>
    <w:multiLevelType w:val="hybridMultilevel"/>
    <w:tmpl w:val="772652AC"/>
    <w:lvl w:ilvl="0" w:tplc="92C280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D1F14"/>
    <w:multiLevelType w:val="hybridMultilevel"/>
    <w:tmpl w:val="D720985A"/>
    <w:lvl w:ilvl="0" w:tplc="92C280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C82A70"/>
    <w:multiLevelType w:val="hybridMultilevel"/>
    <w:tmpl w:val="3D86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00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8E3035"/>
    <w:multiLevelType w:val="hybridMultilevel"/>
    <w:tmpl w:val="3C52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D24799C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8464E"/>
    <w:multiLevelType w:val="hybridMultilevel"/>
    <w:tmpl w:val="CFB04412"/>
    <w:lvl w:ilvl="0" w:tplc="10B44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C623D"/>
    <w:multiLevelType w:val="hybridMultilevel"/>
    <w:tmpl w:val="E77C3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75A84"/>
    <w:multiLevelType w:val="hybridMultilevel"/>
    <w:tmpl w:val="ABD45DD0"/>
    <w:lvl w:ilvl="0" w:tplc="723E4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3259A"/>
    <w:multiLevelType w:val="hybridMultilevel"/>
    <w:tmpl w:val="70061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51CA0"/>
    <w:multiLevelType w:val="hybridMultilevel"/>
    <w:tmpl w:val="B3100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472B"/>
    <w:multiLevelType w:val="hybridMultilevel"/>
    <w:tmpl w:val="F74A65A0"/>
    <w:lvl w:ilvl="0" w:tplc="92C280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B792F"/>
    <w:multiLevelType w:val="hybridMultilevel"/>
    <w:tmpl w:val="A95CDCBA"/>
    <w:lvl w:ilvl="0" w:tplc="E0CED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97BC6"/>
    <w:multiLevelType w:val="hybridMultilevel"/>
    <w:tmpl w:val="3E106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9273A"/>
    <w:multiLevelType w:val="hybridMultilevel"/>
    <w:tmpl w:val="5336AE12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CE13FFA"/>
    <w:multiLevelType w:val="multilevel"/>
    <w:tmpl w:val="28641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4E2290"/>
    <w:multiLevelType w:val="hybridMultilevel"/>
    <w:tmpl w:val="C5F4D066"/>
    <w:lvl w:ilvl="0" w:tplc="6124FE4A">
      <w:start w:val="1"/>
      <w:numFmt w:val="upperRoman"/>
      <w:pStyle w:val="Nagwek2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E0806F2"/>
    <w:multiLevelType w:val="hybridMultilevel"/>
    <w:tmpl w:val="543AC234"/>
    <w:lvl w:ilvl="0" w:tplc="6D24799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F3A556C"/>
    <w:multiLevelType w:val="hybridMultilevel"/>
    <w:tmpl w:val="70061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57D8"/>
    <w:multiLevelType w:val="hybridMultilevel"/>
    <w:tmpl w:val="1138EE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2E2DA0"/>
    <w:multiLevelType w:val="hybridMultilevel"/>
    <w:tmpl w:val="FC0C1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C50EA"/>
    <w:multiLevelType w:val="hybridMultilevel"/>
    <w:tmpl w:val="BBDA44AE"/>
    <w:lvl w:ilvl="0" w:tplc="6D24799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C36449"/>
    <w:multiLevelType w:val="hybridMultilevel"/>
    <w:tmpl w:val="1138EE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4C0735"/>
    <w:multiLevelType w:val="hybridMultilevel"/>
    <w:tmpl w:val="A5BA5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275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092E14"/>
    <w:multiLevelType w:val="hybridMultilevel"/>
    <w:tmpl w:val="D83AA4D6"/>
    <w:lvl w:ilvl="0" w:tplc="92C280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D15D8"/>
    <w:multiLevelType w:val="hybridMultilevel"/>
    <w:tmpl w:val="6A886876"/>
    <w:lvl w:ilvl="0" w:tplc="D6E22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F2971"/>
    <w:multiLevelType w:val="multilevel"/>
    <w:tmpl w:val="FFBC9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7B372DDB"/>
    <w:multiLevelType w:val="hybridMultilevel"/>
    <w:tmpl w:val="E77C3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208D2"/>
    <w:multiLevelType w:val="hybridMultilevel"/>
    <w:tmpl w:val="5336AE12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C397A06"/>
    <w:multiLevelType w:val="multilevel"/>
    <w:tmpl w:val="E56290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24"/>
  </w:num>
  <w:num w:numId="3">
    <w:abstractNumId w:val="23"/>
  </w:num>
  <w:num w:numId="4">
    <w:abstractNumId w:val="11"/>
  </w:num>
  <w:num w:numId="5">
    <w:abstractNumId w:val="10"/>
  </w:num>
  <w:num w:numId="6">
    <w:abstractNumId w:val="25"/>
  </w:num>
  <w:num w:numId="7">
    <w:abstractNumId w:val="4"/>
  </w:num>
  <w:num w:numId="8">
    <w:abstractNumId w:val="14"/>
  </w:num>
  <w:num w:numId="9">
    <w:abstractNumId w:val="21"/>
  </w:num>
  <w:num w:numId="10">
    <w:abstractNumId w:val="17"/>
  </w:num>
  <w:num w:numId="11">
    <w:abstractNumId w:val="15"/>
  </w:num>
  <w:num w:numId="12">
    <w:abstractNumId w:val="0"/>
  </w:num>
  <w:num w:numId="13">
    <w:abstractNumId w:val="30"/>
  </w:num>
  <w:num w:numId="14">
    <w:abstractNumId w:val="8"/>
  </w:num>
  <w:num w:numId="15">
    <w:abstractNumId w:val="29"/>
  </w:num>
  <w:num w:numId="16">
    <w:abstractNumId w:val="20"/>
  </w:num>
  <w:num w:numId="17">
    <w:abstractNumId w:val="5"/>
  </w:num>
  <w:num w:numId="18">
    <w:abstractNumId w:val="28"/>
  </w:num>
  <w:num w:numId="19">
    <w:abstractNumId w:val="13"/>
  </w:num>
  <w:num w:numId="20">
    <w:abstractNumId w:val="13"/>
  </w:num>
  <w:num w:numId="21">
    <w:abstractNumId w:val="6"/>
  </w:num>
  <w:num w:numId="22">
    <w:abstractNumId w:val="22"/>
  </w:num>
  <w:num w:numId="23">
    <w:abstractNumId w:val="16"/>
  </w:num>
  <w:num w:numId="24">
    <w:abstractNumId w:val="19"/>
  </w:num>
  <w:num w:numId="25">
    <w:abstractNumId w:val="27"/>
  </w:num>
  <w:num w:numId="26">
    <w:abstractNumId w:val="17"/>
  </w:num>
  <w:num w:numId="27">
    <w:abstractNumId w:val="18"/>
  </w:num>
  <w:num w:numId="28">
    <w:abstractNumId w:val="9"/>
  </w:num>
  <w:num w:numId="29">
    <w:abstractNumId w:val="7"/>
  </w:num>
  <w:num w:numId="30">
    <w:abstractNumId w:val="27"/>
    <w:lvlOverride w:ilvl="0">
      <w:lvl w:ilvl="0" w:tplc="D6E22850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27"/>
    <w:lvlOverride w:ilvl="0">
      <w:lvl w:ilvl="0" w:tplc="D6E22850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3"/>
  </w:num>
  <w:num w:numId="33">
    <w:abstractNumId w:val="2"/>
  </w:num>
  <w:num w:numId="34">
    <w:abstractNumId w:val="1"/>
  </w:num>
  <w:num w:numId="35">
    <w:abstractNumId w:val="26"/>
  </w:num>
  <w:num w:numId="3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7D"/>
    <w:rsid w:val="000017EC"/>
    <w:rsid w:val="000040CE"/>
    <w:rsid w:val="00005E26"/>
    <w:rsid w:val="00006ED7"/>
    <w:rsid w:val="00010A8F"/>
    <w:rsid w:val="0001133C"/>
    <w:rsid w:val="00013CEB"/>
    <w:rsid w:val="00014861"/>
    <w:rsid w:val="00023729"/>
    <w:rsid w:val="000245FB"/>
    <w:rsid w:val="00025AB2"/>
    <w:rsid w:val="00026D9D"/>
    <w:rsid w:val="000275FB"/>
    <w:rsid w:val="0003026F"/>
    <w:rsid w:val="000406DF"/>
    <w:rsid w:val="00040C7A"/>
    <w:rsid w:val="00042B41"/>
    <w:rsid w:val="00043AC7"/>
    <w:rsid w:val="0004410F"/>
    <w:rsid w:val="00046068"/>
    <w:rsid w:val="0004727E"/>
    <w:rsid w:val="000529BE"/>
    <w:rsid w:val="00053BBF"/>
    <w:rsid w:val="00056DF2"/>
    <w:rsid w:val="000602B1"/>
    <w:rsid w:val="0006030F"/>
    <w:rsid w:val="00062705"/>
    <w:rsid w:val="00063180"/>
    <w:rsid w:val="0006493A"/>
    <w:rsid w:val="00070210"/>
    <w:rsid w:val="00073D07"/>
    <w:rsid w:val="00074F11"/>
    <w:rsid w:val="00081A51"/>
    <w:rsid w:val="00083A68"/>
    <w:rsid w:val="0009428F"/>
    <w:rsid w:val="000A38BD"/>
    <w:rsid w:val="000B2E0B"/>
    <w:rsid w:val="000B663A"/>
    <w:rsid w:val="000C5D53"/>
    <w:rsid w:val="000D03C9"/>
    <w:rsid w:val="000D0DF3"/>
    <w:rsid w:val="000D2660"/>
    <w:rsid w:val="000D75BE"/>
    <w:rsid w:val="000E059A"/>
    <w:rsid w:val="000F150C"/>
    <w:rsid w:val="000F151E"/>
    <w:rsid w:val="000F26AA"/>
    <w:rsid w:val="000F2F11"/>
    <w:rsid w:val="000F3274"/>
    <w:rsid w:val="00110576"/>
    <w:rsid w:val="00114F3D"/>
    <w:rsid w:val="0012150E"/>
    <w:rsid w:val="001221FB"/>
    <w:rsid w:val="00126786"/>
    <w:rsid w:val="00132EB5"/>
    <w:rsid w:val="001337F6"/>
    <w:rsid w:val="001367EE"/>
    <w:rsid w:val="001404E3"/>
    <w:rsid w:val="001418DC"/>
    <w:rsid w:val="001462F2"/>
    <w:rsid w:val="00150C4C"/>
    <w:rsid w:val="00154B38"/>
    <w:rsid w:val="00156129"/>
    <w:rsid w:val="00161C7C"/>
    <w:rsid w:val="00162B4D"/>
    <w:rsid w:val="00164DE9"/>
    <w:rsid w:val="00165737"/>
    <w:rsid w:val="00185431"/>
    <w:rsid w:val="00185E08"/>
    <w:rsid w:val="00186AC7"/>
    <w:rsid w:val="00186C5C"/>
    <w:rsid w:val="00194310"/>
    <w:rsid w:val="001948FA"/>
    <w:rsid w:val="001A2105"/>
    <w:rsid w:val="001B133E"/>
    <w:rsid w:val="001B48C0"/>
    <w:rsid w:val="001B4D2A"/>
    <w:rsid w:val="001B65D7"/>
    <w:rsid w:val="001C1603"/>
    <w:rsid w:val="001C4518"/>
    <w:rsid w:val="001C697C"/>
    <w:rsid w:val="001C7B46"/>
    <w:rsid w:val="001D3727"/>
    <w:rsid w:val="001E0572"/>
    <w:rsid w:val="001E2321"/>
    <w:rsid w:val="001E3BC1"/>
    <w:rsid w:val="001E495B"/>
    <w:rsid w:val="002001E1"/>
    <w:rsid w:val="00202552"/>
    <w:rsid w:val="00203E3A"/>
    <w:rsid w:val="00210D61"/>
    <w:rsid w:val="002113B5"/>
    <w:rsid w:val="002232AF"/>
    <w:rsid w:val="00231DB7"/>
    <w:rsid w:val="00234F70"/>
    <w:rsid w:val="0023547F"/>
    <w:rsid w:val="002401C7"/>
    <w:rsid w:val="00243EC2"/>
    <w:rsid w:val="00244E74"/>
    <w:rsid w:val="002511D4"/>
    <w:rsid w:val="0026080C"/>
    <w:rsid w:val="00260F3B"/>
    <w:rsid w:val="00262913"/>
    <w:rsid w:val="002639A8"/>
    <w:rsid w:val="00267274"/>
    <w:rsid w:val="00270773"/>
    <w:rsid w:val="00273810"/>
    <w:rsid w:val="00274DF9"/>
    <w:rsid w:val="00275BED"/>
    <w:rsid w:val="00284F16"/>
    <w:rsid w:val="002A7BEC"/>
    <w:rsid w:val="002B3CE9"/>
    <w:rsid w:val="002B5C94"/>
    <w:rsid w:val="002C31F1"/>
    <w:rsid w:val="002C34E7"/>
    <w:rsid w:val="002C5D1F"/>
    <w:rsid w:val="002D1021"/>
    <w:rsid w:val="002D307D"/>
    <w:rsid w:val="002D5510"/>
    <w:rsid w:val="002D591C"/>
    <w:rsid w:val="002F430C"/>
    <w:rsid w:val="003029A6"/>
    <w:rsid w:val="003047FD"/>
    <w:rsid w:val="00305F87"/>
    <w:rsid w:val="003111CC"/>
    <w:rsid w:val="0031290F"/>
    <w:rsid w:val="0031408F"/>
    <w:rsid w:val="00316053"/>
    <w:rsid w:val="00317073"/>
    <w:rsid w:val="00320243"/>
    <w:rsid w:val="00321166"/>
    <w:rsid w:val="003245A5"/>
    <w:rsid w:val="003317B8"/>
    <w:rsid w:val="00331A31"/>
    <w:rsid w:val="003324B2"/>
    <w:rsid w:val="00332EC0"/>
    <w:rsid w:val="003335E0"/>
    <w:rsid w:val="00335F53"/>
    <w:rsid w:val="00342460"/>
    <w:rsid w:val="0034289F"/>
    <w:rsid w:val="00344511"/>
    <w:rsid w:val="00345F32"/>
    <w:rsid w:val="00347874"/>
    <w:rsid w:val="003566D1"/>
    <w:rsid w:val="00357177"/>
    <w:rsid w:val="003602ED"/>
    <w:rsid w:val="00361BB3"/>
    <w:rsid w:val="0036218A"/>
    <w:rsid w:val="003633D0"/>
    <w:rsid w:val="0036591D"/>
    <w:rsid w:val="00365983"/>
    <w:rsid w:val="00370405"/>
    <w:rsid w:val="00370B8B"/>
    <w:rsid w:val="003712F4"/>
    <w:rsid w:val="00372F9F"/>
    <w:rsid w:val="00381777"/>
    <w:rsid w:val="0038383B"/>
    <w:rsid w:val="00383AC7"/>
    <w:rsid w:val="003926D9"/>
    <w:rsid w:val="00392B50"/>
    <w:rsid w:val="00395103"/>
    <w:rsid w:val="003952AC"/>
    <w:rsid w:val="003A0880"/>
    <w:rsid w:val="003A1055"/>
    <w:rsid w:val="003A4328"/>
    <w:rsid w:val="003B6A3F"/>
    <w:rsid w:val="003B7EB3"/>
    <w:rsid w:val="003C24DA"/>
    <w:rsid w:val="003C48F2"/>
    <w:rsid w:val="003D14C4"/>
    <w:rsid w:val="003D24D2"/>
    <w:rsid w:val="003D258A"/>
    <w:rsid w:val="003D477C"/>
    <w:rsid w:val="003D6807"/>
    <w:rsid w:val="003E10AE"/>
    <w:rsid w:val="003E2535"/>
    <w:rsid w:val="003E2BA0"/>
    <w:rsid w:val="003E7097"/>
    <w:rsid w:val="004023E6"/>
    <w:rsid w:val="004023FC"/>
    <w:rsid w:val="00403B82"/>
    <w:rsid w:val="0040416A"/>
    <w:rsid w:val="00404574"/>
    <w:rsid w:val="00404F64"/>
    <w:rsid w:val="00405515"/>
    <w:rsid w:val="004061E7"/>
    <w:rsid w:val="00407D43"/>
    <w:rsid w:val="00410E5B"/>
    <w:rsid w:val="00414942"/>
    <w:rsid w:val="00422EAD"/>
    <w:rsid w:val="00425E5B"/>
    <w:rsid w:val="00426DDB"/>
    <w:rsid w:val="00433E16"/>
    <w:rsid w:val="00434256"/>
    <w:rsid w:val="00436303"/>
    <w:rsid w:val="0044066D"/>
    <w:rsid w:val="004410DB"/>
    <w:rsid w:val="00443101"/>
    <w:rsid w:val="00444E3F"/>
    <w:rsid w:val="0045033E"/>
    <w:rsid w:val="00455B13"/>
    <w:rsid w:val="0046656D"/>
    <w:rsid w:val="004667D8"/>
    <w:rsid w:val="00467189"/>
    <w:rsid w:val="004776A2"/>
    <w:rsid w:val="00481169"/>
    <w:rsid w:val="00481C87"/>
    <w:rsid w:val="004846A2"/>
    <w:rsid w:val="0049122F"/>
    <w:rsid w:val="00492A02"/>
    <w:rsid w:val="00492F03"/>
    <w:rsid w:val="004958DC"/>
    <w:rsid w:val="00496887"/>
    <w:rsid w:val="00497D7D"/>
    <w:rsid w:val="004A0EDA"/>
    <w:rsid w:val="004A3993"/>
    <w:rsid w:val="004A507A"/>
    <w:rsid w:val="004A7E58"/>
    <w:rsid w:val="004B02A8"/>
    <w:rsid w:val="004B097A"/>
    <w:rsid w:val="004B28D6"/>
    <w:rsid w:val="004B71F3"/>
    <w:rsid w:val="004C096A"/>
    <w:rsid w:val="004C142D"/>
    <w:rsid w:val="004C4355"/>
    <w:rsid w:val="004C50ED"/>
    <w:rsid w:val="004C62A0"/>
    <w:rsid w:val="004C6469"/>
    <w:rsid w:val="004D7C98"/>
    <w:rsid w:val="004E3A5B"/>
    <w:rsid w:val="004F2DD8"/>
    <w:rsid w:val="004F5ECF"/>
    <w:rsid w:val="004F7811"/>
    <w:rsid w:val="00500114"/>
    <w:rsid w:val="00500327"/>
    <w:rsid w:val="00504AA6"/>
    <w:rsid w:val="0050665E"/>
    <w:rsid w:val="00511F4E"/>
    <w:rsid w:val="005243A8"/>
    <w:rsid w:val="0052666C"/>
    <w:rsid w:val="005321FC"/>
    <w:rsid w:val="0053655B"/>
    <w:rsid w:val="00536B0E"/>
    <w:rsid w:val="005379CE"/>
    <w:rsid w:val="005410E8"/>
    <w:rsid w:val="00541FEB"/>
    <w:rsid w:val="005460E4"/>
    <w:rsid w:val="00553F04"/>
    <w:rsid w:val="00555E82"/>
    <w:rsid w:val="00563E4F"/>
    <w:rsid w:val="00576138"/>
    <w:rsid w:val="005766EF"/>
    <w:rsid w:val="005827AD"/>
    <w:rsid w:val="00582EC1"/>
    <w:rsid w:val="00583904"/>
    <w:rsid w:val="0058537A"/>
    <w:rsid w:val="0058609C"/>
    <w:rsid w:val="00586A95"/>
    <w:rsid w:val="005915DB"/>
    <w:rsid w:val="005936DA"/>
    <w:rsid w:val="00593B00"/>
    <w:rsid w:val="005944A7"/>
    <w:rsid w:val="00595AC4"/>
    <w:rsid w:val="005A0D1C"/>
    <w:rsid w:val="005A17C1"/>
    <w:rsid w:val="005A2D28"/>
    <w:rsid w:val="005A596D"/>
    <w:rsid w:val="005A5C91"/>
    <w:rsid w:val="005A601E"/>
    <w:rsid w:val="005B273E"/>
    <w:rsid w:val="005B4819"/>
    <w:rsid w:val="005B6259"/>
    <w:rsid w:val="005C02EA"/>
    <w:rsid w:val="005C041D"/>
    <w:rsid w:val="005C1113"/>
    <w:rsid w:val="005D0DC1"/>
    <w:rsid w:val="005D1327"/>
    <w:rsid w:val="005D6604"/>
    <w:rsid w:val="005D7E01"/>
    <w:rsid w:val="005E0861"/>
    <w:rsid w:val="005E1515"/>
    <w:rsid w:val="005E3D19"/>
    <w:rsid w:val="005E4094"/>
    <w:rsid w:val="005E6203"/>
    <w:rsid w:val="005F0CFD"/>
    <w:rsid w:val="005F1542"/>
    <w:rsid w:val="005F1670"/>
    <w:rsid w:val="005F1A2A"/>
    <w:rsid w:val="005F2548"/>
    <w:rsid w:val="005F278F"/>
    <w:rsid w:val="005F36B1"/>
    <w:rsid w:val="005F6F3E"/>
    <w:rsid w:val="00602B33"/>
    <w:rsid w:val="0060346C"/>
    <w:rsid w:val="00605E6C"/>
    <w:rsid w:val="00606099"/>
    <w:rsid w:val="006077A8"/>
    <w:rsid w:val="00610834"/>
    <w:rsid w:val="0061473E"/>
    <w:rsid w:val="00623DF5"/>
    <w:rsid w:val="00624E82"/>
    <w:rsid w:val="0062741E"/>
    <w:rsid w:val="006300EF"/>
    <w:rsid w:val="00640B7F"/>
    <w:rsid w:val="00646A3E"/>
    <w:rsid w:val="00646E9E"/>
    <w:rsid w:val="006563D8"/>
    <w:rsid w:val="00677E8A"/>
    <w:rsid w:val="006801B4"/>
    <w:rsid w:val="006809E8"/>
    <w:rsid w:val="00681777"/>
    <w:rsid w:val="0068469A"/>
    <w:rsid w:val="00693512"/>
    <w:rsid w:val="00694363"/>
    <w:rsid w:val="006A056D"/>
    <w:rsid w:val="006A33DC"/>
    <w:rsid w:val="006A6423"/>
    <w:rsid w:val="006B0F77"/>
    <w:rsid w:val="006B2774"/>
    <w:rsid w:val="006B46CC"/>
    <w:rsid w:val="006B5074"/>
    <w:rsid w:val="006B72B0"/>
    <w:rsid w:val="006B7900"/>
    <w:rsid w:val="006B7D2E"/>
    <w:rsid w:val="006C0025"/>
    <w:rsid w:val="006C3E4B"/>
    <w:rsid w:val="006C4520"/>
    <w:rsid w:val="006C5456"/>
    <w:rsid w:val="006C6522"/>
    <w:rsid w:val="006D3DC2"/>
    <w:rsid w:val="006E1499"/>
    <w:rsid w:val="006E18CF"/>
    <w:rsid w:val="006E206E"/>
    <w:rsid w:val="006E2A2D"/>
    <w:rsid w:val="006F04DC"/>
    <w:rsid w:val="006F1836"/>
    <w:rsid w:val="006F3075"/>
    <w:rsid w:val="00704C25"/>
    <w:rsid w:val="00707302"/>
    <w:rsid w:val="00710E16"/>
    <w:rsid w:val="00712948"/>
    <w:rsid w:val="00712968"/>
    <w:rsid w:val="00717A05"/>
    <w:rsid w:val="00720860"/>
    <w:rsid w:val="00722309"/>
    <w:rsid w:val="007225E1"/>
    <w:rsid w:val="007232DD"/>
    <w:rsid w:val="00735498"/>
    <w:rsid w:val="00735C22"/>
    <w:rsid w:val="00735ED2"/>
    <w:rsid w:val="007416C9"/>
    <w:rsid w:val="00744B08"/>
    <w:rsid w:val="0075517D"/>
    <w:rsid w:val="007551FD"/>
    <w:rsid w:val="00760409"/>
    <w:rsid w:val="00760AAC"/>
    <w:rsid w:val="00761C04"/>
    <w:rsid w:val="007640EF"/>
    <w:rsid w:val="00764127"/>
    <w:rsid w:val="007701BE"/>
    <w:rsid w:val="0077346C"/>
    <w:rsid w:val="00773FA9"/>
    <w:rsid w:val="00774319"/>
    <w:rsid w:val="00774CB4"/>
    <w:rsid w:val="0078216A"/>
    <w:rsid w:val="00782DBC"/>
    <w:rsid w:val="00783D26"/>
    <w:rsid w:val="00783D49"/>
    <w:rsid w:val="0079074D"/>
    <w:rsid w:val="00791D61"/>
    <w:rsid w:val="007929B4"/>
    <w:rsid w:val="007A0963"/>
    <w:rsid w:val="007A44C3"/>
    <w:rsid w:val="007A596E"/>
    <w:rsid w:val="007B1843"/>
    <w:rsid w:val="007B1D19"/>
    <w:rsid w:val="007B30FB"/>
    <w:rsid w:val="007B3AB7"/>
    <w:rsid w:val="007C1E04"/>
    <w:rsid w:val="007C2277"/>
    <w:rsid w:val="007D0C47"/>
    <w:rsid w:val="007E4BFB"/>
    <w:rsid w:val="007E69B3"/>
    <w:rsid w:val="007E702E"/>
    <w:rsid w:val="007E75E1"/>
    <w:rsid w:val="007E76F8"/>
    <w:rsid w:val="007F2DD9"/>
    <w:rsid w:val="007F4352"/>
    <w:rsid w:val="007F7694"/>
    <w:rsid w:val="008019A8"/>
    <w:rsid w:val="008020F8"/>
    <w:rsid w:val="00803966"/>
    <w:rsid w:val="00805D8B"/>
    <w:rsid w:val="00807589"/>
    <w:rsid w:val="00810327"/>
    <w:rsid w:val="00813C59"/>
    <w:rsid w:val="0081641F"/>
    <w:rsid w:val="00817E69"/>
    <w:rsid w:val="00820E90"/>
    <w:rsid w:val="00821653"/>
    <w:rsid w:val="00823ACC"/>
    <w:rsid w:val="00835DA9"/>
    <w:rsid w:val="00836279"/>
    <w:rsid w:val="00840B1E"/>
    <w:rsid w:val="008416CE"/>
    <w:rsid w:val="00841D6B"/>
    <w:rsid w:val="00842965"/>
    <w:rsid w:val="00846837"/>
    <w:rsid w:val="00850809"/>
    <w:rsid w:val="0085123F"/>
    <w:rsid w:val="00851C35"/>
    <w:rsid w:val="00851D3B"/>
    <w:rsid w:val="00852503"/>
    <w:rsid w:val="00852979"/>
    <w:rsid w:val="00854D2E"/>
    <w:rsid w:val="008570B2"/>
    <w:rsid w:val="008605F9"/>
    <w:rsid w:val="008627A2"/>
    <w:rsid w:val="0086389F"/>
    <w:rsid w:val="00863DF4"/>
    <w:rsid w:val="00863E51"/>
    <w:rsid w:val="00874F8C"/>
    <w:rsid w:val="00875A9D"/>
    <w:rsid w:val="0087751C"/>
    <w:rsid w:val="00884F3E"/>
    <w:rsid w:val="0088550C"/>
    <w:rsid w:val="00887B3E"/>
    <w:rsid w:val="00895FBE"/>
    <w:rsid w:val="008A408A"/>
    <w:rsid w:val="008A4E71"/>
    <w:rsid w:val="008A6C90"/>
    <w:rsid w:val="008B275F"/>
    <w:rsid w:val="008B37C8"/>
    <w:rsid w:val="008B3FE2"/>
    <w:rsid w:val="008B67A2"/>
    <w:rsid w:val="008B726D"/>
    <w:rsid w:val="008C17CA"/>
    <w:rsid w:val="008C3E87"/>
    <w:rsid w:val="008C508C"/>
    <w:rsid w:val="008D0772"/>
    <w:rsid w:val="008D2527"/>
    <w:rsid w:val="008E04C5"/>
    <w:rsid w:val="008E0B9A"/>
    <w:rsid w:val="008E1CD1"/>
    <w:rsid w:val="008E3BE2"/>
    <w:rsid w:val="008E4FA8"/>
    <w:rsid w:val="008F034E"/>
    <w:rsid w:val="008F4A54"/>
    <w:rsid w:val="008F4A74"/>
    <w:rsid w:val="00900EA2"/>
    <w:rsid w:val="00903408"/>
    <w:rsid w:val="009040E7"/>
    <w:rsid w:val="00910201"/>
    <w:rsid w:val="00910465"/>
    <w:rsid w:val="009108C4"/>
    <w:rsid w:val="009117C6"/>
    <w:rsid w:val="009124C9"/>
    <w:rsid w:val="00913BF2"/>
    <w:rsid w:val="009249DF"/>
    <w:rsid w:val="00924B88"/>
    <w:rsid w:val="00926875"/>
    <w:rsid w:val="0092737D"/>
    <w:rsid w:val="00927B60"/>
    <w:rsid w:val="00930937"/>
    <w:rsid w:val="00931254"/>
    <w:rsid w:val="009341DA"/>
    <w:rsid w:val="00934976"/>
    <w:rsid w:val="00935B5D"/>
    <w:rsid w:val="009400CD"/>
    <w:rsid w:val="00941580"/>
    <w:rsid w:val="0094458A"/>
    <w:rsid w:val="009454C1"/>
    <w:rsid w:val="0095067D"/>
    <w:rsid w:val="00951E18"/>
    <w:rsid w:val="00954615"/>
    <w:rsid w:val="009577C9"/>
    <w:rsid w:val="009617CF"/>
    <w:rsid w:val="00963C9C"/>
    <w:rsid w:val="00964536"/>
    <w:rsid w:val="009663AD"/>
    <w:rsid w:val="00966A0B"/>
    <w:rsid w:val="00974453"/>
    <w:rsid w:val="00974E8D"/>
    <w:rsid w:val="00975608"/>
    <w:rsid w:val="009771C5"/>
    <w:rsid w:val="00982D1A"/>
    <w:rsid w:val="009934C8"/>
    <w:rsid w:val="00995E41"/>
    <w:rsid w:val="00997FB9"/>
    <w:rsid w:val="009A33B2"/>
    <w:rsid w:val="009A357F"/>
    <w:rsid w:val="009A5D75"/>
    <w:rsid w:val="009B0CBB"/>
    <w:rsid w:val="009B40E5"/>
    <w:rsid w:val="009B6805"/>
    <w:rsid w:val="009C049A"/>
    <w:rsid w:val="009C071E"/>
    <w:rsid w:val="009C12BE"/>
    <w:rsid w:val="009C4D8B"/>
    <w:rsid w:val="009C4F41"/>
    <w:rsid w:val="009D1B01"/>
    <w:rsid w:val="009D335C"/>
    <w:rsid w:val="009D494E"/>
    <w:rsid w:val="009D5B97"/>
    <w:rsid w:val="009D7656"/>
    <w:rsid w:val="009E0B9F"/>
    <w:rsid w:val="009E12CF"/>
    <w:rsid w:val="009E6F64"/>
    <w:rsid w:val="009F3F09"/>
    <w:rsid w:val="00A0698E"/>
    <w:rsid w:val="00A108E1"/>
    <w:rsid w:val="00A120EF"/>
    <w:rsid w:val="00A14A55"/>
    <w:rsid w:val="00A16289"/>
    <w:rsid w:val="00A2093A"/>
    <w:rsid w:val="00A25855"/>
    <w:rsid w:val="00A471A3"/>
    <w:rsid w:val="00A47B59"/>
    <w:rsid w:val="00A51896"/>
    <w:rsid w:val="00A67968"/>
    <w:rsid w:val="00A708A5"/>
    <w:rsid w:val="00A8463D"/>
    <w:rsid w:val="00A90812"/>
    <w:rsid w:val="00A92AF4"/>
    <w:rsid w:val="00AA4497"/>
    <w:rsid w:val="00AB190B"/>
    <w:rsid w:val="00AB1DE1"/>
    <w:rsid w:val="00AB34FC"/>
    <w:rsid w:val="00AC2320"/>
    <w:rsid w:val="00AD0956"/>
    <w:rsid w:val="00AD1915"/>
    <w:rsid w:val="00AD2816"/>
    <w:rsid w:val="00AE1744"/>
    <w:rsid w:val="00B02911"/>
    <w:rsid w:val="00B11732"/>
    <w:rsid w:val="00B15928"/>
    <w:rsid w:val="00B15EF7"/>
    <w:rsid w:val="00B172FA"/>
    <w:rsid w:val="00B221E3"/>
    <w:rsid w:val="00B2566D"/>
    <w:rsid w:val="00B25BF2"/>
    <w:rsid w:val="00B27308"/>
    <w:rsid w:val="00B27AE8"/>
    <w:rsid w:val="00B3274B"/>
    <w:rsid w:val="00B3461D"/>
    <w:rsid w:val="00B35857"/>
    <w:rsid w:val="00B377D4"/>
    <w:rsid w:val="00B4247D"/>
    <w:rsid w:val="00B42BFF"/>
    <w:rsid w:val="00B43CBA"/>
    <w:rsid w:val="00B44A18"/>
    <w:rsid w:val="00B4552A"/>
    <w:rsid w:val="00B470F0"/>
    <w:rsid w:val="00B509AE"/>
    <w:rsid w:val="00B56B47"/>
    <w:rsid w:val="00B601E9"/>
    <w:rsid w:val="00B67A43"/>
    <w:rsid w:val="00B70F87"/>
    <w:rsid w:val="00B77FA7"/>
    <w:rsid w:val="00B81513"/>
    <w:rsid w:val="00B82FAD"/>
    <w:rsid w:val="00B86DA5"/>
    <w:rsid w:val="00B90183"/>
    <w:rsid w:val="00BA00C9"/>
    <w:rsid w:val="00BB0F55"/>
    <w:rsid w:val="00BB59A9"/>
    <w:rsid w:val="00BC1CBA"/>
    <w:rsid w:val="00BC2CBE"/>
    <w:rsid w:val="00BC6627"/>
    <w:rsid w:val="00BD0344"/>
    <w:rsid w:val="00BD1CBE"/>
    <w:rsid w:val="00BD746A"/>
    <w:rsid w:val="00BE3500"/>
    <w:rsid w:val="00BF0F94"/>
    <w:rsid w:val="00BF35C8"/>
    <w:rsid w:val="00BF790D"/>
    <w:rsid w:val="00C04A11"/>
    <w:rsid w:val="00C04E8E"/>
    <w:rsid w:val="00C101B4"/>
    <w:rsid w:val="00C1062D"/>
    <w:rsid w:val="00C10E7E"/>
    <w:rsid w:val="00C112C7"/>
    <w:rsid w:val="00C14EE4"/>
    <w:rsid w:val="00C15EDD"/>
    <w:rsid w:val="00C16DF9"/>
    <w:rsid w:val="00C21589"/>
    <w:rsid w:val="00C3099A"/>
    <w:rsid w:val="00C329D7"/>
    <w:rsid w:val="00C32F8B"/>
    <w:rsid w:val="00C3344D"/>
    <w:rsid w:val="00C40EAB"/>
    <w:rsid w:val="00C41BDA"/>
    <w:rsid w:val="00C47DE7"/>
    <w:rsid w:val="00C60F05"/>
    <w:rsid w:val="00C61A67"/>
    <w:rsid w:val="00C62498"/>
    <w:rsid w:val="00C62E4A"/>
    <w:rsid w:val="00C641DB"/>
    <w:rsid w:val="00C648D4"/>
    <w:rsid w:val="00C66E32"/>
    <w:rsid w:val="00C70871"/>
    <w:rsid w:val="00C844B0"/>
    <w:rsid w:val="00C94A56"/>
    <w:rsid w:val="00C953B4"/>
    <w:rsid w:val="00CA02A6"/>
    <w:rsid w:val="00CA34F5"/>
    <w:rsid w:val="00CA62F6"/>
    <w:rsid w:val="00CA708F"/>
    <w:rsid w:val="00CA7E05"/>
    <w:rsid w:val="00CB1987"/>
    <w:rsid w:val="00CB2558"/>
    <w:rsid w:val="00CB6AF8"/>
    <w:rsid w:val="00CB7305"/>
    <w:rsid w:val="00CB7ABD"/>
    <w:rsid w:val="00CC3C9E"/>
    <w:rsid w:val="00CC7736"/>
    <w:rsid w:val="00CD2418"/>
    <w:rsid w:val="00CD61F2"/>
    <w:rsid w:val="00CD66CC"/>
    <w:rsid w:val="00CE16BF"/>
    <w:rsid w:val="00CE6922"/>
    <w:rsid w:val="00CF420A"/>
    <w:rsid w:val="00CF7BA9"/>
    <w:rsid w:val="00D01641"/>
    <w:rsid w:val="00D01F1A"/>
    <w:rsid w:val="00D025DD"/>
    <w:rsid w:val="00D0408D"/>
    <w:rsid w:val="00D0687A"/>
    <w:rsid w:val="00D14F32"/>
    <w:rsid w:val="00D2170C"/>
    <w:rsid w:val="00D23773"/>
    <w:rsid w:val="00D23DD7"/>
    <w:rsid w:val="00D24E54"/>
    <w:rsid w:val="00D276B3"/>
    <w:rsid w:val="00D27D3A"/>
    <w:rsid w:val="00D31117"/>
    <w:rsid w:val="00D3391C"/>
    <w:rsid w:val="00D37574"/>
    <w:rsid w:val="00D4095E"/>
    <w:rsid w:val="00D40970"/>
    <w:rsid w:val="00D41197"/>
    <w:rsid w:val="00D45A4E"/>
    <w:rsid w:val="00D475A0"/>
    <w:rsid w:val="00D53046"/>
    <w:rsid w:val="00D600DA"/>
    <w:rsid w:val="00D67BA9"/>
    <w:rsid w:val="00D717DB"/>
    <w:rsid w:val="00D75A64"/>
    <w:rsid w:val="00D85657"/>
    <w:rsid w:val="00D90C65"/>
    <w:rsid w:val="00D94EA2"/>
    <w:rsid w:val="00DA2249"/>
    <w:rsid w:val="00DA2ED2"/>
    <w:rsid w:val="00DA621A"/>
    <w:rsid w:val="00DA662B"/>
    <w:rsid w:val="00DB1F65"/>
    <w:rsid w:val="00DB6728"/>
    <w:rsid w:val="00DC4142"/>
    <w:rsid w:val="00DC511B"/>
    <w:rsid w:val="00DC76CB"/>
    <w:rsid w:val="00DD250F"/>
    <w:rsid w:val="00DD3951"/>
    <w:rsid w:val="00DE1E21"/>
    <w:rsid w:val="00DF37F1"/>
    <w:rsid w:val="00DF47D5"/>
    <w:rsid w:val="00DF5AF3"/>
    <w:rsid w:val="00DF7B5C"/>
    <w:rsid w:val="00E06635"/>
    <w:rsid w:val="00E06D87"/>
    <w:rsid w:val="00E07050"/>
    <w:rsid w:val="00E117A1"/>
    <w:rsid w:val="00E16621"/>
    <w:rsid w:val="00E177C3"/>
    <w:rsid w:val="00E20774"/>
    <w:rsid w:val="00E24A64"/>
    <w:rsid w:val="00E24B3B"/>
    <w:rsid w:val="00E27C3C"/>
    <w:rsid w:val="00E328C6"/>
    <w:rsid w:val="00E34F5C"/>
    <w:rsid w:val="00E41A89"/>
    <w:rsid w:val="00E50B7A"/>
    <w:rsid w:val="00E536A0"/>
    <w:rsid w:val="00E606E5"/>
    <w:rsid w:val="00E61ABB"/>
    <w:rsid w:val="00E62784"/>
    <w:rsid w:val="00E62DAB"/>
    <w:rsid w:val="00E6387E"/>
    <w:rsid w:val="00E65F14"/>
    <w:rsid w:val="00E670F8"/>
    <w:rsid w:val="00E67A4E"/>
    <w:rsid w:val="00E717E1"/>
    <w:rsid w:val="00E779F4"/>
    <w:rsid w:val="00E931AD"/>
    <w:rsid w:val="00E9488B"/>
    <w:rsid w:val="00E94A8F"/>
    <w:rsid w:val="00E94A98"/>
    <w:rsid w:val="00EA0D97"/>
    <w:rsid w:val="00EA1A21"/>
    <w:rsid w:val="00EA4C6F"/>
    <w:rsid w:val="00EA6B10"/>
    <w:rsid w:val="00EA6C04"/>
    <w:rsid w:val="00EA7742"/>
    <w:rsid w:val="00EB05CB"/>
    <w:rsid w:val="00EB252D"/>
    <w:rsid w:val="00EB3E1F"/>
    <w:rsid w:val="00EB6CD2"/>
    <w:rsid w:val="00EC0884"/>
    <w:rsid w:val="00EC1E18"/>
    <w:rsid w:val="00EC3632"/>
    <w:rsid w:val="00EC3961"/>
    <w:rsid w:val="00EC397B"/>
    <w:rsid w:val="00EC62B1"/>
    <w:rsid w:val="00ED0F87"/>
    <w:rsid w:val="00ED2AB1"/>
    <w:rsid w:val="00ED325C"/>
    <w:rsid w:val="00ED41C3"/>
    <w:rsid w:val="00ED50C6"/>
    <w:rsid w:val="00ED6690"/>
    <w:rsid w:val="00EF0C74"/>
    <w:rsid w:val="00EF1955"/>
    <w:rsid w:val="00EF2F95"/>
    <w:rsid w:val="00F01700"/>
    <w:rsid w:val="00F06346"/>
    <w:rsid w:val="00F1642E"/>
    <w:rsid w:val="00F16FFB"/>
    <w:rsid w:val="00F21052"/>
    <w:rsid w:val="00F22E5F"/>
    <w:rsid w:val="00F25A92"/>
    <w:rsid w:val="00F27588"/>
    <w:rsid w:val="00F317AD"/>
    <w:rsid w:val="00F418C0"/>
    <w:rsid w:val="00F427E9"/>
    <w:rsid w:val="00F54972"/>
    <w:rsid w:val="00F57CB7"/>
    <w:rsid w:val="00F617F5"/>
    <w:rsid w:val="00F61DFD"/>
    <w:rsid w:val="00F757C5"/>
    <w:rsid w:val="00F76709"/>
    <w:rsid w:val="00F80315"/>
    <w:rsid w:val="00F82B58"/>
    <w:rsid w:val="00F856E7"/>
    <w:rsid w:val="00F85779"/>
    <w:rsid w:val="00F86160"/>
    <w:rsid w:val="00F930B6"/>
    <w:rsid w:val="00F93ABA"/>
    <w:rsid w:val="00F94FD7"/>
    <w:rsid w:val="00FA006A"/>
    <w:rsid w:val="00FA1682"/>
    <w:rsid w:val="00FA25FE"/>
    <w:rsid w:val="00FA4498"/>
    <w:rsid w:val="00FB0977"/>
    <w:rsid w:val="00FB0A14"/>
    <w:rsid w:val="00FB557E"/>
    <w:rsid w:val="00FB58A9"/>
    <w:rsid w:val="00FB774B"/>
    <w:rsid w:val="00FB7919"/>
    <w:rsid w:val="00FC3AB6"/>
    <w:rsid w:val="00FC76E5"/>
    <w:rsid w:val="00FC7E08"/>
    <w:rsid w:val="00FD493A"/>
    <w:rsid w:val="00FD630D"/>
    <w:rsid w:val="00FF37D6"/>
    <w:rsid w:val="00FF51C0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D2D4F"/>
  <w15:chartTrackingRefBased/>
  <w15:docId w15:val="{9B0CABDD-D613-412B-BD6C-C3D4B720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16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27C3C"/>
    <w:pPr>
      <w:keepNext/>
      <w:keepLines/>
      <w:numPr>
        <w:numId w:val="10"/>
      </w:numPr>
      <w:spacing w:before="600" w:after="120" w:line="22" w:lineRule="atLeast"/>
      <w:jc w:val="both"/>
      <w:outlineLvl w:val="1"/>
    </w:pPr>
    <w:rPr>
      <w:rFonts w:asciiTheme="majorHAnsi" w:eastAsia="Times New Roman" w:hAnsiTheme="majorHAnsi" w:cstheme="majorBidi"/>
      <w:b/>
      <w:smallCaps/>
      <w:color w:val="000000" w:themeColor="tex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5067D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95067D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95067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9506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6F8"/>
  </w:style>
  <w:style w:type="paragraph" w:styleId="Stopka">
    <w:name w:val="footer"/>
    <w:basedOn w:val="Normalny"/>
    <w:link w:val="Stopka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6F8"/>
  </w:style>
  <w:style w:type="character" w:customStyle="1" w:styleId="fontstyle41">
    <w:name w:val="fontstyle41"/>
    <w:basedOn w:val="Domylnaczcionkaakapitu"/>
    <w:rsid w:val="001E495B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27C3C"/>
    <w:rPr>
      <w:rFonts w:asciiTheme="majorHAnsi" w:eastAsia="Times New Roman" w:hAnsiTheme="majorHAnsi" w:cstheme="majorBidi"/>
      <w:b/>
      <w:smallCaps/>
      <w:color w:val="000000" w:themeColor="tex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6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641F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1641F"/>
    <w:pPr>
      <w:tabs>
        <w:tab w:val="right" w:leader="dot" w:pos="10478"/>
      </w:tabs>
      <w:spacing w:before="120" w:after="0" w:line="288" w:lineRule="auto"/>
      <w:ind w:left="822" w:hanging="425"/>
    </w:pPr>
    <w:rPr>
      <w:rFonts w:ascii="Calibri Light" w:hAnsi="Calibri Light" w:cstheme="minorHAnsi"/>
      <w:bCs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81641F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1513"/>
    <w:pPr>
      <w:spacing w:after="100"/>
    </w:pPr>
  </w:style>
  <w:style w:type="paragraph" w:customStyle="1" w:styleId="Punktopisu">
    <w:name w:val="Punkt opisu"/>
    <w:rsid w:val="00B81513"/>
    <w:pPr>
      <w:autoSpaceDE w:val="0"/>
      <w:autoSpaceDN w:val="0"/>
      <w:adjustRightInd w:val="0"/>
      <w:spacing w:after="0" w:line="240" w:lineRule="auto"/>
    </w:pPr>
    <w:rPr>
      <w:rFonts w:ascii="Calibri Light" w:hAnsi="Calibri Light" w:cs="Times New Roman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5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5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51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81513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4552A"/>
    <w:rPr>
      <w:color w:val="808080"/>
    </w:rPr>
  </w:style>
  <w:style w:type="table" w:styleId="Tabela-Siatka">
    <w:name w:val="Table Grid"/>
    <w:basedOn w:val="Standardowy"/>
    <w:uiPriority w:val="39"/>
    <w:rsid w:val="00B3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B2E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B2E0B"/>
    <w:pPr>
      <w:shd w:val="clear" w:color="auto" w:fill="FFFFFF"/>
      <w:spacing w:before="900" w:after="3540" w:line="274" w:lineRule="exac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CCE4-B5DA-42EE-93E7-F6BA90D7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2722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OPZ-nadzór GESUT</vt:lpstr>
    </vt:vector>
  </TitlesOfParts>
  <Company/>
  <LinksUpToDate>false</LinksUpToDate>
  <CharactersWithSpaces>19019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OPZ-nadzór GESUT</dc:title>
  <dc:subject/>
  <dc:creator>Grzegorz Zięba</dc:creator>
  <cp:keywords/>
  <dc:description/>
  <cp:lastModifiedBy>user</cp:lastModifiedBy>
  <cp:revision>16</cp:revision>
  <dcterms:created xsi:type="dcterms:W3CDTF">2019-02-21T15:32:00Z</dcterms:created>
  <dcterms:modified xsi:type="dcterms:W3CDTF">2020-06-30T13:16:00Z</dcterms:modified>
</cp:coreProperties>
</file>