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63" w:rsidRPr="00927533" w:rsidRDefault="00B16D63" w:rsidP="00B16D63">
      <w:pPr>
        <w:widowControl w:val="0"/>
        <w:autoSpaceDE w:val="0"/>
        <w:jc w:val="both"/>
        <w:rPr>
          <w:rFonts w:ascii="Cambria" w:hAnsi="Cambria"/>
          <w:i/>
          <w:sz w:val="20"/>
        </w:rPr>
      </w:pPr>
      <w:r w:rsidRPr="00927533">
        <w:rPr>
          <w:rFonts w:ascii="Cambria" w:hAnsi="Cambria"/>
          <w:sz w:val="20"/>
        </w:rPr>
        <w:t>……..…………………</w:t>
      </w:r>
    </w:p>
    <w:p w:rsidR="00B16D63" w:rsidRPr="00927533" w:rsidRDefault="00B16D63" w:rsidP="00B16D63">
      <w:pPr>
        <w:widowControl w:val="0"/>
        <w:autoSpaceDE w:val="0"/>
        <w:jc w:val="both"/>
        <w:rPr>
          <w:rFonts w:ascii="Cambria" w:hAnsi="Cambria"/>
          <w:i/>
          <w:sz w:val="20"/>
        </w:rPr>
      </w:pPr>
      <w:r w:rsidRPr="00927533">
        <w:rPr>
          <w:rFonts w:ascii="Cambria" w:hAnsi="Cambria"/>
          <w:i/>
          <w:sz w:val="20"/>
        </w:rPr>
        <w:t xml:space="preserve">  /pieczęć wykonawcy/</w:t>
      </w:r>
    </w:p>
    <w:p w:rsidR="00B16D63" w:rsidRPr="00927533" w:rsidRDefault="00B16D63" w:rsidP="00B16D63">
      <w:pPr>
        <w:widowControl w:val="0"/>
        <w:autoSpaceDE w:val="0"/>
        <w:jc w:val="both"/>
        <w:rPr>
          <w:rFonts w:ascii="Cambria" w:hAnsi="Cambria"/>
          <w:i/>
          <w:sz w:val="20"/>
        </w:rPr>
      </w:pPr>
    </w:p>
    <w:p w:rsidR="00B16D63" w:rsidRPr="00927533" w:rsidRDefault="00B16D63" w:rsidP="00B16D63">
      <w:pPr>
        <w:widowControl w:val="0"/>
        <w:autoSpaceDE w:val="0"/>
        <w:rPr>
          <w:rFonts w:ascii="Cambria" w:hAnsi="Cambria"/>
          <w:b/>
          <w:sz w:val="20"/>
        </w:rPr>
      </w:pPr>
    </w:p>
    <w:p w:rsidR="00B16D63" w:rsidRPr="00927533" w:rsidRDefault="00B16D63" w:rsidP="00B16D63">
      <w:pPr>
        <w:pStyle w:val="Nagwek1"/>
        <w:rPr>
          <w:rFonts w:ascii="Cambria" w:hAnsi="Cambria" w:cs="Times New Roman"/>
          <w:sz w:val="20"/>
        </w:rPr>
      </w:pPr>
      <w:r w:rsidRPr="00927533">
        <w:rPr>
          <w:rFonts w:ascii="Cambria" w:hAnsi="Cambria" w:cs="Times New Roman"/>
          <w:sz w:val="20"/>
        </w:rPr>
        <w:t>Szczegółowy opis przedmiotu zamówienia</w:t>
      </w:r>
    </w:p>
    <w:p w:rsidR="00B16D63" w:rsidRPr="00927533" w:rsidRDefault="00B16D63" w:rsidP="00B16D63">
      <w:pPr>
        <w:rPr>
          <w:rFonts w:ascii="Cambria" w:hAnsi="Cambria"/>
          <w:sz w:val="20"/>
        </w:rPr>
      </w:pPr>
    </w:p>
    <w:p w:rsidR="00B16D63" w:rsidRDefault="00B16D63" w:rsidP="00B16D63">
      <w:pPr>
        <w:widowControl w:val="0"/>
        <w:tabs>
          <w:tab w:val="left" w:pos="4608"/>
        </w:tabs>
        <w:rPr>
          <w:rFonts w:ascii="Cambria" w:hAnsi="Cambria"/>
          <w:b/>
          <w:color w:val="000000"/>
          <w:sz w:val="20"/>
          <w:lang w:eastAsia="pl-PL"/>
        </w:rPr>
      </w:pPr>
      <w:r w:rsidRPr="00927533">
        <w:rPr>
          <w:rFonts w:ascii="Cambria" w:hAnsi="Cambria"/>
          <w:b/>
          <w:color w:val="000000"/>
          <w:sz w:val="20"/>
          <w:lang w:eastAsia="pl-PL"/>
        </w:rPr>
        <w:t>Zakup i dost</w:t>
      </w:r>
      <w:r w:rsidR="005F0C9A">
        <w:rPr>
          <w:rFonts w:ascii="Cambria" w:hAnsi="Cambria"/>
          <w:b/>
          <w:color w:val="000000"/>
          <w:sz w:val="20"/>
          <w:lang w:eastAsia="pl-PL"/>
        </w:rPr>
        <w:t>awa</w:t>
      </w:r>
      <w:r w:rsidR="00D906B0">
        <w:rPr>
          <w:rFonts w:ascii="Cambria" w:hAnsi="Cambria"/>
          <w:b/>
          <w:color w:val="000000"/>
          <w:sz w:val="20"/>
          <w:lang w:eastAsia="pl-PL"/>
        </w:rPr>
        <w:t xml:space="preserve"> </w:t>
      </w:r>
      <w:r w:rsidR="00265D1D">
        <w:rPr>
          <w:rFonts w:ascii="Cambria" w:hAnsi="Cambria"/>
          <w:b/>
          <w:color w:val="000000"/>
          <w:sz w:val="20"/>
          <w:lang w:eastAsia="pl-PL"/>
        </w:rPr>
        <w:t xml:space="preserve"> </w:t>
      </w:r>
      <w:r w:rsidR="00D906B0">
        <w:rPr>
          <w:rFonts w:ascii="Cambria" w:hAnsi="Cambria"/>
          <w:b/>
          <w:color w:val="000000"/>
          <w:sz w:val="20"/>
          <w:lang w:eastAsia="pl-PL"/>
        </w:rPr>
        <w:t xml:space="preserve"> samochodu  osobowego</w:t>
      </w:r>
      <w:r>
        <w:rPr>
          <w:rFonts w:ascii="Cambria" w:hAnsi="Cambria"/>
          <w:b/>
          <w:color w:val="000000"/>
          <w:sz w:val="20"/>
          <w:lang w:eastAsia="pl-PL"/>
        </w:rPr>
        <w:t xml:space="preserve"> w ramach programu Państwowego Funduszu Rehabilitacji Osób Niepełnosprawnych pod nazwą „Program wyrównywania różnic między regionami III”</w:t>
      </w:r>
      <w:r w:rsidRPr="00927533">
        <w:rPr>
          <w:rFonts w:ascii="Cambria" w:hAnsi="Cambria"/>
          <w:b/>
          <w:color w:val="000000"/>
          <w:sz w:val="20"/>
          <w:lang w:eastAsia="pl-PL"/>
        </w:rPr>
        <w:t xml:space="preserve"> </w:t>
      </w:r>
    </w:p>
    <w:p w:rsidR="00B16D63" w:rsidRDefault="00B16D63" w:rsidP="00B16D63">
      <w:pPr>
        <w:widowControl w:val="0"/>
        <w:tabs>
          <w:tab w:val="left" w:pos="4608"/>
        </w:tabs>
        <w:rPr>
          <w:rFonts w:ascii="Cambria" w:hAnsi="Cambria"/>
          <w:b/>
          <w:color w:val="000000"/>
          <w:sz w:val="20"/>
          <w:lang w:eastAsia="pl-PL"/>
        </w:rPr>
      </w:pPr>
    </w:p>
    <w:p w:rsidR="005F0C9A" w:rsidRDefault="00B16D63" w:rsidP="00846EF0">
      <w:pPr>
        <w:widowControl w:val="0"/>
        <w:tabs>
          <w:tab w:val="left" w:pos="4608"/>
        </w:tabs>
        <w:rPr>
          <w:rFonts w:ascii="Cambria" w:hAnsi="Cambria"/>
          <w:b/>
          <w:color w:val="000000"/>
          <w:sz w:val="20"/>
          <w:lang w:eastAsia="pl-PL"/>
        </w:rPr>
      </w:pPr>
      <w:r>
        <w:rPr>
          <w:rFonts w:ascii="Cambria" w:hAnsi="Cambria"/>
          <w:b/>
          <w:color w:val="000000"/>
          <w:sz w:val="20"/>
          <w:lang w:eastAsia="pl-PL"/>
        </w:rPr>
        <w:t xml:space="preserve"> Zakup i dostawa</w:t>
      </w:r>
      <w:r w:rsidR="00D906B0">
        <w:rPr>
          <w:rFonts w:ascii="Cambria" w:hAnsi="Cambria"/>
          <w:b/>
          <w:color w:val="000000"/>
          <w:sz w:val="20"/>
          <w:lang w:eastAsia="pl-PL"/>
        </w:rPr>
        <w:t xml:space="preserve">  samochodu osobowego</w:t>
      </w:r>
      <w:r w:rsidR="00222990">
        <w:rPr>
          <w:rFonts w:ascii="Cambria" w:hAnsi="Cambria"/>
          <w:b/>
          <w:color w:val="000000"/>
          <w:sz w:val="20"/>
          <w:lang w:eastAsia="pl-PL"/>
        </w:rPr>
        <w:t xml:space="preserve"> - </w:t>
      </w:r>
      <w:bookmarkStart w:id="0" w:name="_GoBack"/>
      <w:bookmarkEnd w:id="0"/>
      <w:proofErr w:type="spellStart"/>
      <w:r w:rsidR="00222990">
        <w:rPr>
          <w:rFonts w:ascii="Cambria" w:hAnsi="Cambria"/>
          <w:b/>
          <w:color w:val="000000"/>
          <w:sz w:val="20"/>
          <w:lang w:eastAsia="pl-PL"/>
        </w:rPr>
        <w:t>bus</w:t>
      </w:r>
      <w:proofErr w:type="spellEnd"/>
      <w:r w:rsidR="00222990">
        <w:rPr>
          <w:rFonts w:ascii="Cambria" w:hAnsi="Cambria"/>
          <w:b/>
          <w:color w:val="000000"/>
          <w:sz w:val="20"/>
          <w:lang w:eastAsia="pl-PL"/>
        </w:rPr>
        <w:t xml:space="preserve"> (17 osobowego)</w:t>
      </w:r>
      <w:r w:rsidR="00D906B0">
        <w:rPr>
          <w:rFonts w:ascii="Cambria" w:hAnsi="Cambria"/>
          <w:b/>
          <w:color w:val="000000"/>
          <w:sz w:val="20"/>
          <w:lang w:eastAsia="pl-PL"/>
        </w:rPr>
        <w:t xml:space="preserve"> dla Domu Pomocy Społecznej w Gnojnie</w:t>
      </w:r>
    </w:p>
    <w:p w:rsidR="00B16D63" w:rsidRPr="00927533" w:rsidRDefault="00B16D63" w:rsidP="00B16D63">
      <w:pPr>
        <w:widowControl w:val="0"/>
        <w:tabs>
          <w:tab w:val="left" w:pos="4608"/>
        </w:tabs>
        <w:rPr>
          <w:rFonts w:ascii="Cambria" w:hAnsi="Cambria"/>
          <w:b/>
          <w:color w:val="000000"/>
          <w:sz w:val="20"/>
          <w:lang w:eastAsia="pl-PL"/>
        </w:rPr>
      </w:pPr>
    </w:p>
    <w:p w:rsidR="00B16D63" w:rsidRDefault="00B16D63" w:rsidP="00B16D63">
      <w:pPr>
        <w:pStyle w:val="Nagwek"/>
        <w:jc w:val="left"/>
      </w:pP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6809"/>
        <w:gridCol w:w="2698"/>
      </w:tblGrid>
      <w:tr w:rsidR="00D906B0" w:rsidTr="005D39EA">
        <w:trPr>
          <w:trHeight w:val="1691"/>
          <w:tblHeader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6B0" w:rsidRDefault="00D906B0" w:rsidP="005D39E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6B0" w:rsidRDefault="00D906B0" w:rsidP="005D39E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Wymagane minimalne parametry przedmiotu zamówienia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6B0" w:rsidRDefault="00D906B0" w:rsidP="005D39E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A372F">
              <w:rPr>
                <w:rFonts w:ascii="Tahoma" w:hAnsi="Tahoma" w:cs="Tahoma"/>
                <w:b/>
                <w:bCs/>
                <w:sz w:val="18"/>
                <w:szCs w:val="18"/>
              </w:rPr>
              <w:t>Parametry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oferowanego samochodu</w:t>
            </w:r>
          </w:p>
          <w:p w:rsidR="00D906B0" w:rsidRDefault="00D906B0" w:rsidP="005D39E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UWAGA :</w:t>
            </w:r>
          </w:p>
          <w:p w:rsidR="00D906B0" w:rsidRPr="000A372F" w:rsidRDefault="00D906B0" w:rsidP="005D39E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(jeżeli zaoferowany pojazd spełnia minimalne wymogi w kolumnie 2 w wersji standardowej dla określonego modelu wystarczającym jest podanie informacji określonych w kolumnie 3)</w:t>
            </w:r>
          </w:p>
        </w:tc>
      </w:tr>
      <w:tr w:rsidR="00D906B0" w:rsidTr="005D39EA">
        <w:trPr>
          <w:trHeight w:val="251"/>
          <w:tblHeader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06B0" w:rsidRDefault="00D906B0" w:rsidP="005D39EA">
            <w:pPr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06B0" w:rsidRDefault="00D906B0" w:rsidP="005D39EA">
            <w:pPr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6B0" w:rsidRDefault="00D906B0" w:rsidP="005D39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906B0" w:rsidTr="005D39EA">
        <w:trPr>
          <w:trHeight w:val="1042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6B0" w:rsidRDefault="00D906B0" w:rsidP="005D39EA">
            <w:pPr>
              <w:snapToGri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6B0" w:rsidRPr="00A75F39" w:rsidRDefault="00D906B0" w:rsidP="005D39E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DF102E" w:rsidRDefault="00D906B0" w:rsidP="005D39EA">
            <w:pPr>
              <w:snapToGrid w:val="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samochód osobowy -  fabrycznie nowy, wyprodukowany  w 2020r.</w:t>
            </w:r>
          </w:p>
          <w:p w:rsidR="00D906B0" w:rsidRPr="00DF102E" w:rsidRDefault="00D906B0" w:rsidP="005D39EA">
            <w:pPr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F102E">
              <w:rPr>
                <w:rFonts w:ascii="Tahoma" w:hAnsi="Tahoma" w:cs="Tahoma"/>
                <w:sz w:val="18"/>
                <w:szCs w:val="18"/>
              </w:rPr>
              <w:t xml:space="preserve">liczba </w:t>
            </w:r>
            <w:r>
              <w:rPr>
                <w:rFonts w:ascii="Tahoma" w:hAnsi="Tahoma" w:cs="Tahoma"/>
                <w:sz w:val="18"/>
                <w:szCs w:val="18"/>
              </w:rPr>
              <w:t>miejsc siedzących: co najmniej 17(16+1)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możliwość demontażu tylnego rzędu siedzeń ( możliwości wpięcia wózka inwalidzkiego )</w:t>
            </w:r>
          </w:p>
          <w:p w:rsidR="00D906B0" w:rsidRPr="00294C7B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rampa najazdowa dla 1 wózka inwalidzkiego – szybki demontaż (za ostaniem rzędem siedzeń )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wysokość całkowita: max.  2500 (mm)</w:t>
            </w:r>
          </w:p>
          <w:p w:rsidR="00D906B0" w:rsidRPr="00294C7B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długość całkowita : max 6500 (mm)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F102E">
              <w:rPr>
                <w:rFonts w:ascii="Tahoma" w:hAnsi="Tahoma" w:cs="Tahoma"/>
                <w:sz w:val="18"/>
                <w:szCs w:val="18"/>
              </w:rPr>
              <w:t>pojemność silnika min. (cm</w:t>
            </w:r>
            <w:r w:rsidRPr="00DF102E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): 2000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F102E">
              <w:rPr>
                <w:rFonts w:ascii="Tahoma" w:hAnsi="Tahoma" w:cs="Tahoma"/>
                <w:sz w:val="18"/>
                <w:szCs w:val="18"/>
              </w:rPr>
              <w:t>pojemno</w:t>
            </w:r>
            <w:r>
              <w:rPr>
                <w:rFonts w:ascii="Tahoma" w:hAnsi="Tahoma" w:cs="Tahoma"/>
                <w:sz w:val="18"/>
                <w:szCs w:val="18"/>
              </w:rPr>
              <w:t>ść zbiornika paliwa min. (l): 70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rodzaj paliwa: olej napędowy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F102E">
              <w:rPr>
                <w:rFonts w:ascii="Tahoma" w:hAnsi="Tahoma" w:cs="Tahoma"/>
                <w:sz w:val="18"/>
                <w:szCs w:val="18"/>
              </w:rPr>
              <w:t>moc silnika (</w:t>
            </w:r>
            <w:proofErr w:type="spellStart"/>
            <w:r w:rsidRPr="00DF102E">
              <w:rPr>
                <w:rFonts w:ascii="Tahoma" w:hAnsi="Tahoma" w:cs="Tahoma"/>
                <w:sz w:val="18"/>
                <w:szCs w:val="18"/>
              </w:rPr>
              <w:t>kM</w:t>
            </w:r>
            <w:proofErr w:type="spellEnd"/>
            <w:r w:rsidRPr="00DF102E">
              <w:rPr>
                <w:rFonts w:ascii="Tahoma" w:hAnsi="Tahoma" w:cs="Tahoma"/>
                <w:sz w:val="18"/>
                <w:szCs w:val="18"/>
              </w:rPr>
              <w:t>): m</w:t>
            </w:r>
            <w:r>
              <w:rPr>
                <w:rFonts w:ascii="Tahoma" w:hAnsi="Tahoma" w:cs="Tahoma"/>
                <w:sz w:val="18"/>
                <w:szCs w:val="18"/>
              </w:rPr>
              <w:t>in. 125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zużycie paliwa w cyklu mieszanym – max. 10,0 l/100km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skrzynia biegów manualna, min 5 biegowa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hamulce tarczowe 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chlapacze przód –tył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koło zapasowe pełnowymiarowe z zestawem narzędzi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napęd na koła osi przedniej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ABS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EBA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ESP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ASR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Klimatyzacja z przodu i z tyłu + dodatkowe ogrzewanie</w:t>
            </w:r>
          </w:p>
          <w:p w:rsidR="00D906B0" w:rsidRDefault="00D906B0" w:rsidP="005D39EA">
            <w:pPr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niezależne, 2 nagrzewnice, nawiewy w podłodze pod fotelami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Alarm z homologacją producenta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Wspomaganie hydrauliczne kierownicy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Kolumna kierownicza z regulacją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Poduszka powietrzna kierowcy i pasażera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Pasy bezpieczeństwa – 3 punktowe, bezwładnościowe ( wszystkie fotele )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Automatyczna blokada zamków po ruszenia z miejsca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Podłoga antypoślizgowa, wodoodporna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Immobiliser</w:t>
            </w:r>
          </w:p>
          <w:p w:rsidR="00D906B0" w:rsidRPr="009F4866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Lampy obrysowe</w:t>
            </w:r>
          </w:p>
          <w:p w:rsidR="00D906B0" w:rsidRPr="00A748F6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Ogranicznik prędkości zaprogramowany do max. 100 km/h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Centralny zamek z pilotem</w:t>
            </w:r>
          </w:p>
          <w:p w:rsidR="00D906B0" w:rsidRPr="00356E89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Elektryczne regulowane szyby, przednie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Fotel kierowcy z regulacją wysokości i podłokietnikiem</w:t>
            </w:r>
          </w:p>
          <w:p w:rsidR="00D906B0" w:rsidRPr="00DF102E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Fotel pasażera przedni dla 2 osób, zagłówki, pasy bezpieczeństwa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Tapicerka materiałowa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Gniazdo 12 V na konsoli zmiany biegów i na kokpicie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Wentylacja:</w:t>
            </w:r>
          </w:p>
          <w:p w:rsidR="00D906B0" w:rsidRDefault="00D906B0" w:rsidP="005D39EA">
            <w:pPr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filtr powietrzna</w:t>
            </w:r>
          </w:p>
          <w:p w:rsidR="00D906B0" w:rsidRDefault="00D906B0" w:rsidP="005D39EA">
            <w:pPr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recyrkulacja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Lakier bazowy ( do wyboru )</w:t>
            </w:r>
          </w:p>
          <w:p w:rsidR="00D906B0" w:rsidRPr="00485695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Felgi stalowe min . „16”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Lusterka zewnętrzne regulowane elektrycznie i podgrzewane </w:t>
            </w:r>
          </w:p>
          <w:p w:rsidR="00D906B0" w:rsidRDefault="00D906B0" w:rsidP="005D39EA">
            <w:pPr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 zintegrowanymi kierunkowskazami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Przesuwane drzwi boczne po prawej stronie samochodu z automatycznie wysuwanym podestem ( sterowane przez kierowcę zamykanie i otwieranie drzwi bocznych )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Uchwyty wejściowe na słupkach po prawej i lewej stronie w przestrzeni pasażerskiej</w:t>
            </w:r>
          </w:p>
          <w:p w:rsidR="00D906B0" w:rsidRPr="00485695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Przyciemniane boczne szyby w przestrzeni pasażerskiej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Tylne drzwi przeszklone, dwuskrzydłowe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Fabryczne pokrowce na siedzenia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Radio fabryczne z zestawem głośnomówiącym, sterowane z kierownicy, min. 4 głośniki po 15 W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Czujnik parkowania przód - tył samochodu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Komputer pokładowy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Światła do jazdy dziennej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Komfortowe wykończenie wnętrza – bezpieczna przestrzeń pasażerska</w:t>
            </w:r>
          </w:p>
          <w:p w:rsidR="00D906B0" w:rsidRPr="00320656" w:rsidRDefault="00D906B0" w:rsidP="005D39EA">
            <w:pPr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bez ostrych krawędzi )</w:t>
            </w:r>
          </w:p>
          <w:p w:rsidR="00D906B0" w:rsidRDefault="00D906B0" w:rsidP="00D906B0">
            <w:pPr>
              <w:numPr>
                <w:ilvl w:val="0"/>
                <w:numId w:val="13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dostawca musi zapewnić serwis gwarancyjny i pogwarancyjny na terenie woj. świętokrzyskiego</w:t>
            </w:r>
          </w:p>
          <w:p w:rsidR="00D906B0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6D5256" w:rsidRDefault="00D906B0" w:rsidP="005D39EA">
            <w:pPr>
              <w:rPr>
                <w:rFonts w:ascii="Tahoma" w:eastAsia="Arial Unicode MS" w:hAnsi="Tahoma" w:cs="Tahoma"/>
                <w:sz w:val="18"/>
                <w:szCs w:val="18"/>
              </w:rPr>
            </w:pPr>
            <w:r w:rsidRPr="006D5256">
              <w:rPr>
                <w:rFonts w:ascii="Tahoma" w:eastAsia="Arial Unicode MS" w:hAnsi="Tahoma" w:cs="Tahoma"/>
                <w:b/>
                <w:sz w:val="18"/>
                <w:szCs w:val="18"/>
              </w:rPr>
              <w:t>Wymagany okres gwarancji;</w:t>
            </w:r>
          </w:p>
          <w:p w:rsidR="00D906B0" w:rsidRPr="006D5256" w:rsidRDefault="00D906B0" w:rsidP="005D39EA">
            <w:pPr>
              <w:rPr>
                <w:rFonts w:ascii="Tahoma" w:eastAsia="Arial Unicode MS" w:hAnsi="Tahoma" w:cs="Tahoma"/>
                <w:sz w:val="18"/>
                <w:szCs w:val="18"/>
              </w:rPr>
            </w:pPr>
            <w:r w:rsidRPr="006D5256">
              <w:rPr>
                <w:rFonts w:ascii="Tahoma" w:eastAsia="Arial Unicode MS" w:hAnsi="Tahoma" w:cs="Tahoma"/>
                <w:sz w:val="18"/>
                <w:szCs w:val="18"/>
              </w:rPr>
              <w:t>n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a elementy mechaniczne </w:t>
            </w:r>
            <w:r w:rsidRPr="006D5256">
              <w:rPr>
                <w:rFonts w:ascii="Tahoma" w:eastAsia="Arial Unicode MS" w:hAnsi="Tahoma" w:cs="Tahoma"/>
                <w:sz w:val="18"/>
                <w:szCs w:val="18"/>
              </w:rPr>
              <w:t>m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>in</w:t>
            </w:r>
            <w:r w:rsidRPr="006D5256">
              <w:rPr>
                <w:rFonts w:ascii="Tahoma" w:eastAsia="Arial Unicode MS" w:hAnsi="Tahoma" w:cs="Tahoma"/>
                <w:sz w:val="18"/>
                <w:szCs w:val="18"/>
              </w:rPr>
              <w:t>. 2 lata</w:t>
            </w:r>
          </w:p>
          <w:p w:rsidR="00D906B0" w:rsidRPr="006D5256" w:rsidRDefault="00D906B0" w:rsidP="005D39EA">
            <w:pPr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na powłokę lakierniczą min. 3</w:t>
            </w:r>
            <w:r w:rsidRPr="006D5256">
              <w:rPr>
                <w:rFonts w:ascii="Tahoma" w:eastAsia="Arial Unicode MS" w:hAnsi="Tahoma" w:cs="Tahoma"/>
                <w:sz w:val="18"/>
                <w:szCs w:val="18"/>
              </w:rPr>
              <w:t xml:space="preserve"> lata</w:t>
            </w:r>
          </w:p>
          <w:p w:rsidR="00D906B0" w:rsidRDefault="00D906B0" w:rsidP="005D39EA">
            <w:pPr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na perforację nadwozia min. 6</w:t>
            </w:r>
            <w:r w:rsidRPr="006D5256">
              <w:rPr>
                <w:rFonts w:ascii="Tahoma" w:eastAsia="Arial Unicode MS" w:hAnsi="Tahoma" w:cs="Tahoma"/>
                <w:sz w:val="18"/>
                <w:szCs w:val="18"/>
              </w:rPr>
              <w:t xml:space="preserve">  lat </w:t>
            </w:r>
          </w:p>
          <w:p w:rsidR="00D906B0" w:rsidRPr="006D5256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przeglądy max. co 30 000 km, lub 1 rok, co pierwsze nastąpi</w:t>
            </w:r>
          </w:p>
          <w:p w:rsidR="00D906B0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  <w:p w:rsidR="00D906B0" w:rsidRPr="00485D3A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8"/>
                <w:szCs w:val="18"/>
              </w:rPr>
              <w:t>wymagane kryteria oferowanego pojazdu:</w:t>
            </w:r>
          </w:p>
          <w:p w:rsidR="00D906B0" w:rsidRDefault="00D906B0" w:rsidP="005D39EA">
            <w:pP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8"/>
                <w:szCs w:val="18"/>
              </w:rPr>
              <w:t>ZUŻYCIE ENERGII (wyrażone w MJ/km – z dokładnością do dwóch miejsc po przecinku) zużycie energii nie większe niż 5,4 MJ/km</w:t>
            </w:r>
          </w:p>
          <w:p w:rsidR="00D906B0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  <w:p w:rsidR="00D906B0" w:rsidRPr="00A94879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8"/>
                <w:szCs w:val="18"/>
              </w:rPr>
              <w:t>EMISJA CO2 oraz EMISJA ZANIECZYSZCZEŃ – zanieczyszczeń tlenków azotu, cząstek stałych oraz węglowodorów odpowiadająca normie EURO 6</w:t>
            </w:r>
          </w:p>
          <w:p w:rsidR="00D906B0" w:rsidRPr="006479ED" w:rsidRDefault="00D906B0" w:rsidP="005D39EA">
            <w:pP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Samochód musi spełniać wymagania techniczne określone przez obowiązujące w Polsce przepisy dla pojazdów poruszających się po drogach publicznych, w tym warunki techniczne wynikające z ustawy z dnia 20 czerwca 1997r. Prawo o ruchu drogowym ( teks jednolity Dz. U. z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 xml:space="preserve">2005r. nr 108, poz. 908 z p. zm.) oraz rozporządzeń wykonawczych do tej ustawy w tym posiadać homologację, wystawioną zgodnie z art. 68 ustawy Prawo o ruchu drogowym. </w:t>
            </w:r>
          </w:p>
          <w:p w:rsidR="00D906B0" w:rsidRDefault="00D906B0" w:rsidP="005D39E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906B0" w:rsidRDefault="00D906B0" w:rsidP="005D39E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Wymienione powyżej kryteria uwzględniają wymogi wynikające z  Rozporządzenia Prezesa Rady Ministrów z dnia 10 maja 2011r. w sprawie innych niż cena obowiązkowych kryteriów oceny ofert w odniesieniu do niektórych rodzajów zamówień publicznych (Dz. U. z 2011r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B0" w:rsidRDefault="00D906B0" w:rsidP="005D39EA">
            <w:pPr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Producent </w:t>
            </w:r>
          </w:p>
          <w:p w:rsidR="00D906B0" w:rsidRDefault="00D906B0" w:rsidP="005D39EA">
            <w:pPr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</w:t>
            </w:r>
          </w:p>
          <w:p w:rsidR="00D906B0" w:rsidRDefault="00D906B0" w:rsidP="005D39EA">
            <w:pPr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Model</w:t>
            </w:r>
          </w:p>
          <w:p w:rsidR="00D906B0" w:rsidRDefault="00D906B0" w:rsidP="005D39EA">
            <w:pPr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………………………………..</w:t>
            </w:r>
          </w:p>
          <w:p w:rsidR="00D906B0" w:rsidRDefault="00D906B0" w:rsidP="005D39EA">
            <w:pPr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Symbol</w:t>
            </w:r>
          </w:p>
          <w:p w:rsidR="00D906B0" w:rsidRDefault="00D906B0" w:rsidP="005D39EA">
            <w:pPr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………………………………..</w:t>
            </w:r>
          </w:p>
          <w:p w:rsidR="00D906B0" w:rsidRPr="00A75F39" w:rsidRDefault="00D906B0" w:rsidP="005D39EA">
            <w:pPr>
              <w:spacing w:before="120"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906B0" w:rsidRDefault="00D906B0" w:rsidP="005D39EA">
            <w:pPr>
              <w:ind w:left="45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906B0" w:rsidRPr="00A4322D" w:rsidRDefault="00D906B0" w:rsidP="005D39E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728B" w:rsidRDefault="00ED728B" w:rsidP="00CB6089">
      <w:pPr>
        <w:jc w:val="both"/>
      </w:pPr>
    </w:p>
    <w:p w:rsidR="00B16D63" w:rsidRDefault="00B16D63" w:rsidP="00CB6089">
      <w:pPr>
        <w:jc w:val="both"/>
      </w:pPr>
    </w:p>
    <w:p w:rsidR="00B16D63" w:rsidRDefault="00B16D63" w:rsidP="00CB6089">
      <w:pPr>
        <w:jc w:val="both"/>
      </w:pPr>
    </w:p>
    <w:sectPr w:rsidR="00B16D63" w:rsidSect="001B39BA">
      <w:headerReference w:type="default" r:id="rId8"/>
      <w:footerReference w:type="default" r:id="rId9"/>
      <w:pgSz w:w="11906" w:h="16838" w:code="9"/>
      <w:pgMar w:top="510" w:right="1418" w:bottom="680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B2" w:rsidRDefault="001B7BB2">
      <w:r>
        <w:separator/>
      </w:r>
    </w:p>
  </w:endnote>
  <w:endnote w:type="continuationSeparator" w:id="0">
    <w:p w:rsidR="001B7BB2" w:rsidRDefault="001B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1A" w:rsidRDefault="000A341A">
    <w:pPr>
      <w:pStyle w:val="Stopka"/>
      <w:ind w:left="-710"/>
      <w:rPr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-34290</wp:posOffset>
              </wp:positionV>
              <wp:extent cx="219710" cy="151765"/>
              <wp:effectExtent l="0" t="0" r="0" b="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41A" w:rsidRDefault="000A341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22990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434.3pt;margin-top:-2.7pt;width:17.3pt;height:1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" stroked="f">
              <v:fill opacity="0"/>
              <v:textbox inset="0,0,0,0">
                <w:txbxContent>
                  <w:p w:rsidR="000A341A" w:rsidRDefault="000A341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22990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9710" cy="151765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41A" w:rsidRDefault="000A341A">
                          <w:pPr>
                            <w:pStyle w:val="Stopk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3" o:spid="_x0000_s1027" type="#_x0000_t202" style="position:absolute;left:0;text-align:left;margin-left:0;margin-top:.05pt;width:17.3pt;height:11.9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" stroked="f">
              <v:fill opacity="0"/>
              <v:textbox inset="0,0,0,0">
                <w:txbxContent>
                  <w:p w:rsidR="000A341A" w:rsidRDefault="000A341A">
                    <w:pPr>
                      <w:pStyle w:val="Stopka"/>
                      <w:ind w:right="36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B2" w:rsidRDefault="001B7BB2">
      <w:r>
        <w:separator/>
      </w:r>
    </w:p>
  </w:footnote>
  <w:footnote w:type="continuationSeparator" w:id="0">
    <w:p w:rsidR="001B7BB2" w:rsidRDefault="001B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1A" w:rsidRPr="00CB6089" w:rsidRDefault="00CB6089" w:rsidP="00927533">
    <w:pPr>
      <w:pStyle w:val="Nagwek"/>
      <w:jc w:val="left"/>
      <w:rPr>
        <w:b/>
        <w:sz w:val="20"/>
      </w:rPr>
    </w:pPr>
    <w:r>
      <w:rPr>
        <w:b/>
        <w:sz w:val="20"/>
      </w:rPr>
      <w:t xml:space="preserve"> </w:t>
    </w:r>
    <w:r w:rsidRPr="00CB6089">
      <w:rPr>
        <w:b/>
        <w:sz w:val="20"/>
      </w:rPr>
      <w:t xml:space="preserve">                                                                                                              </w:t>
    </w:r>
    <w:r w:rsidR="00B16D63">
      <w:rPr>
        <w:b/>
        <w:sz w:val="20"/>
      </w:rPr>
      <w:t xml:space="preserve">                            </w:t>
    </w:r>
    <w:r w:rsidRPr="00CB6089">
      <w:rPr>
        <w:b/>
        <w:sz w:val="20"/>
      </w:rPr>
      <w:t>Załącznik</w:t>
    </w:r>
    <w:r>
      <w:rPr>
        <w:b/>
        <w:sz w:val="20"/>
      </w:rPr>
      <w:t xml:space="preserve"> nr</w:t>
    </w:r>
    <w:r w:rsidRPr="00CB6089">
      <w:rPr>
        <w:b/>
        <w:sz w:val="20"/>
      </w:rPr>
      <w:t xml:space="preserve"> 6 do SIWZ</w:t>
    </w:r>
  </w:p>
  <w:p w:rsidR="001761FB" w:rsidRPr="00CB6089" w:rsidRDefault="001761FB" w:rsidP="00927533">
    <w:pPr>
      <w:pStyle w:val="Nagwek"/>
      <w:jc w:val="left"/>
      <w:rPr>
        <w:b/>
        <w:sz w:val="20"/>
      </w:rPr>
    </w:pPr>
  </w:p>
  <w:p w:rsidR="00CB6089" w:rsidRPr="00927533" w:rsidRDefault="00CB6089" w:rsidP="00CB6089">
    <w:pPr>
      <w:widowControl w:val="0"/>
      <w:autoSpaceDE w:val="0"/>
      <w:jc w:val="both"/>
      <w:rPr>
        <w:rFonts w:ascii="Cambria" w:hAnsi="Cambria"/>
        <w:sz w:val="20"/>
      </w:rPr>
    </w:pPr>
  </w:p>
  <w:p w:rsidR="001761FB" w:rsidRDefault="001761FB" w:rsidP="00927533">
    <w:pPr>
      <w:pStyle w:val="Nagwek"/>
      <w:jc w:val="left"/>
    </w:pPr>
  </w:p>
  <w:p w:rsidR="001761FB" w:rsidRDefault="001761FB" w:rsidP="00927533">
    <w:pPr>
      <w:pStyle w:val="Nagwek"/>
      <w:jc w:val="left"/>
    </w:pPr>
  </w:p>
  <w:p w:rsidR="000A341A" w:rsidRDefault="000A34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4D4A5C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Andale Sans UI" w:hAnsi="Times New Roman" w:cs="Times New Roman"/>
        <w:b w:val="0"/>
      </w:rPr>
    </w:lvl>
    <w:lvl w:ilvl="1"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29D63B0"/>
    <w:multiLevelType w:val="hybridMultilevel"/>
    <w:tmpl w:val="484E3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53A9"/>
    <w:multiLevelType w:val="hybridMultilevel"/>
    <w:tmpl w:val="0C1E4B88"/>
    <w:lvl w:ilvl="0" w:tplc="01AA28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740F"/>
    <w:multiLevelType w:val="hybridMultilevel"/>
    <w:tmpl w:val="5FAA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F4D9D"/>
    <w:multiLevelType w:val="hybridMultilevel"/>
    <w:tmpl w:val="9D68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87B84"/>
    <w:multiLevelType w:val="hybridMultilevel"/>
    <w:tmpl w:val="8108AC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B92A4E"/>
    <w:multiLevelType w:val="hybridMultilevel"/>
    <w:tmpl w:val="2B9C6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03244"/>
    <w:multiLevelType w:val="hybridMultilevel"/>
    <w:tmpl w:val="C38EB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D303E"/>
    <w:multiLevelType w:val="hybridMultilevel"/>
    <w:tmpl w:val="FD7AD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897"/>
    <w:multiLevelType w:val="hybridMultilevel"/>
    <w:tmpl w:val="3190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A302A"/>
    <w:multiLevelType w:val="hybridMultilevel"/>
    <w:tmpl w:val="4400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4561A"/>
    <w:multiLevelType w:val="hybridMultilevel"/>
    <w:tmpl w:val="B608F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26"/>
    <w:rsid w:val="00012454"/>
    <w:rsid w:val="00037E03"/>
    <w:rsid w:val="000559D4"/>
    <w:rsid w:val="0007449C"/>
    <w:rsid w:val="000746A6"/>
    <w:rsid w:val="000A341A"/>
    <w:rsid w:val="000B4C23"/>
    <w:rsid w:val="000C176A"/>
    <w:rsid w:val="00130F55"/>
    <w:rsid w:val="00147C15"/>
    <w:rsid w:val="00165658"/>
    <w:rsid w:val="001761FB"/>
    <w:rsid w:val="001A261F"/>
    <w:rsid w:val="001A60A0"/>
    <w:rsid w:val="001B062D"/>
    <w:rsid w:val="001B39BA"/>
    <w:rsid w:val="001B7BB2"/>
    <w:rsid w:val="00206C45"/>
    <w:rsid w:val="002164DF"/>
    <w:rsid w:val="0022218A"/>
    <w:rsid w:val="00222990"/>
    <w:rsid w:val="0023654D"/>
    <w:rsid w:val="00242B2E"/>
    <w:rsid w:val="00265D1D"/>
    <w:rsid w:val="00276EEF"/>
    <w:rsid w:val="002B5035"/>
    <w:rsid w:val="002C555A"/>
    <w:rsid w:val="002D0450"/>
    <w:rsid w:val="002E55E8"/>
    <w:rsid w:val="002F0C26"/>
    <w:rsid w:val="002F1F56"/>
    <w:rsid w:val="002F7BFA"/>
    <w:rsid w:val="003007B8"/>
    <w:rsid w:val="003229EA"/>
    <w:rsid w:val="00344F53"/>
    <w:rsid w:val="00357A2F"/>
    <w:rsid w:val="003808CB"/>
    <w:rsid w:val="00390ADE"/>
    <w:rsid w:val="003A0C95"/>
    <w:rsid w:val="003D776F"/>
    <w:rsid w:val="00475E8A"/>
    <w:rsid w:val="004C363B"/>
    <w:rsid w:val="004D5F94"/>
    <w:rsid w:val="004F1683"/>
    <w:rsid w:val="0052266A"/>
    <w:rsid w:val="005517E1"/>
    <w:rsid w:val="00562206"/>
    <w:rsid w:val="00564FF5"/>
    <w:rsid w:val="00583D83"/>
    <w:rsid w:val="005902A3"/>
    <w:rsid w:val="005A1CB5"/>
    <w:rsid w:val="005A2B3F"/>
    <w:rsid w:val="005A62C0"/>
    <w:rsid w:val="005C2C09"/>
    <w:rsid w:val="005C6C4A"/>
    <w:rsid w:val="005E74C2"/>
    <w:rsid w:val="005F0C9A"/>
    <w:rsid w:val="00606FBA"/>
    <w:rsid w:val="00611621"/>
    <w:rsid w:val="00627D28"/>
    <w:rsid w:val="00633748"/>
    <w:rsid w:val="00643E94"/>
    <w:rsid w:val="00653791"/>
    <w:rsid w:val="00664E77"/>
    <w:rsid w:val="00665EF5"/>
    <w:rsid w:val="006670C9"/>
    <w:rsid w:val="0067621E"/>
    <w:rsid w:val="00691DAE"/>
    <w:rsid w:val="006A60B0"/>
    <w:rsid w:val="006A6158"/>
    <w:rsid w:val="006B4401"/>
    <w:rsid w:val="006D1DFE"/>
    <w:rsid w:val="006F3212"/>
    <w:rsid w:val="00710642"/>
    <w:rsid w:val="0072306C"/>
    <w:rsid w:val="00757256"/>
    <w:rsid w:val="0076491C"/>
    <w:rsid w:val="00776C8A"/>
    <w:rsid w:val="007A5C2E"/>
    <w:rsid w:val="00827F11"/>
    <w:rsid w:val="008310B9"/>
    <w:rsid w:val="00842367"/>
    <w:rsid w:val="00846EF0"/>
    <w:rsid w:val="008625B0"/>
    <w:rsid w:val="00865364"/>
    <w:rsid w:val="00865ABD"/>
    <w:rsid w:val="008755FC"/>
    <w:rsid w:val="00882C57"/>
    <w:rsid w:val="00896CB4"/>
    <w:rsid w:val="008C5093"/>
    <w:rsid w:val="008D210E"/>
    <w:rsid w:val="008D30EF"/>
    <w:rsid w:val="008D3305"/>
    <w:rsid w:val="008F782B"/>
    <w:rsid w:val="009074E8"/>
    <w:rsid w:val="009078FE"/>
    <w:rsid w:val="00912A87"/>
    <w:rsid w:val="00927533"/>
    <w:rsid w:val="00974634"/>
    <w:rsid w:val="0099433C"/>
    <w:rsid w:val="009B2335"/>
    <w:rsid w:val="009C3BAA"/>
    <w:rsid w:val="009E6BA6"/>
    <w:rsid w:val="009F33DB"/>
    <w:rsid w:val="009F5986"/>
    <w:rsid w:val="00A04D69"/>
    <w:rsid w:val="00A2335B"/>
    <w:rsid w:val="00A60306"/>
    <w:rsid w:val="00A612FE"/>
    <w:rsid w:val="00A943CA"/>
    <w:rsid w:val="00AB3BD2"/>
    <w:rsid w:val="00AB5C49"/>
    <w:rsid w:val="00AC3DAD"/>
    <w:rsid w:val="00AE0393"/>
    <w:rsid w:val="00B05240"/>
    <w:rsid w:val="00B16D63"/>
    <w:rsid w:val="00B63392"/>
    <w:rsid w:val="00B739F1"/>
    <w:rsid w:val="00B94A2D"/>
    <w:rsid w:val="00B96612"/>
    <w:rsid w:val="00BB0C82"/>
    <w:rsid w:val="00BC7733"/>
    <w:rsid w:val="00BF2C10"/>
    <w:rsid w:val="00C14000"/>
    <w:rsid w:val="00C30A32"/>
    <w:rsid w:val="00C317F7"/>
    <w:rsid w:val="00C52BD8"/>
    <w:rsid w:val="00C53602"/>
    <w:rsid w:val="00C658FC"/>
    <w:rsid w:val="00C65A0A"/>
    <w:rsid w:val="00CB1D88"/>
    <w:rsid w:val="00CB6089"/>
    <w:rsid w:val="00CC28FE"/>
    <w:rsid w:val="00D04D1E"/>
    <w:rsid w:val="00D51E53"/>
    <w:rsid w:val="00D5230E"/>
    <w:rsid w:val="00D906B0"/>
    <w:rsid w:val="00DC697D"/>
    <w:rsid w:val="00DD0C45"/>
    <w:rsid w:val="00DD78E7"/>
    <w:rsid w:val="00E42C3D"/>
    <w:rsid w:val="00E45BC9"/>
    <w:rsid w:val="00E45BF0"/>
    <w:rsid w:val="00E51D5B"/>
    <w:rsid w:val="00E575D0"/>
    <w:rsid w:val="00E6022A"/>
    <w:rsid w:val="00E87B4E"/>
    <w:rsid w:val="00EC37F6"/>
    <w:rsid w:val="00ED728B"/>
    <w:rsid w:val="00EE4656"/>
    <w:rsid w:val="00EF16D3"/>
    <w:rsid w:val="00F1375E"/>
    <w:rsid w:val="00F31F40"/>
    <w:rsid w:val="00F3583C"/>
    <w:rsid w:val="00FB558F"/>
    <w:rsid w:val="00FC49BF"/>
    <w:rsid w:val="00FE7306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995A93-FA26-45CD-A9AB-DDE9D05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C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F0C26"/>
    <w:pPr>
      <w:keepNext/>
      <w:outlineLvl w:val="0"/>
    </w:pPr>
    <w:rPr>
      <w:rFonts w:ascii="Arial" w:hAnsi="Arial" w:cs="Arial"/>
      <w:b/>
      <w:i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0C26"/>
    <w:rPr>
      <w:rFonts w:ascii="Arial" w:eastAsia="Times New Roman" w:hAnsi="Arial" w:cs="Arial"/>
      <w:b/>
      <w:i/>
      <w:sz w:val="96"/>
      <w:szCs w:val="20"/>
      <w:lang w:eastAsia="zh-CN"/>
    </w:rPr>
  </w:style>
  <w:style w:type="character" w:styleId="Numerstrony">
    <w:name w:val="page number"/>
    <w:basedOn w:val="Domylnaczcionkaakapitu"/>
    <w:rsid w:val="002F0C26"/>
  </w:style>
  <w:style w:type="paragraph" w:styleId="Stopka">
    <w:name w:val="footer"/>
    <w:basedOn w:val="Normalny"/>
    <w:link w:val="StopkaZnak"/>
    <w:rsid w:val="002F0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0C2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rsid w:val="002F0C26"/>
    <w:pPr>
      <w:spacing w:before="100" w:after="119"/>
    </w:pPr>
    <w:rPr>
      <w:szCs w:val="24"/>
    </w:rPr>
  </w:style>
  <w:style w:type="paragraph" w:styleId="Nagwek">
    <w:name w:val="header"/>
    <w:basedOn w:val="Normalny"/>
    <w:link w:val="NagwekZnak"/>
    <w:uiPriority w:val="99"/>
    <w:rsid w:val="002F0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C2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C26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2F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5F94"/>
    <w:pPr>
      <w:suppressAutoHyphens w:val="0"/>
      <w:ind w:left="708"/>
      <w:jc w:val="left"/>
    </w:pPr>
    <w:rPr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E4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FC49BF"/>
    <w:pPr>
      <w:suppressLineNumbers/>
      <w:jc w:val="left"/>
    </w:pPr>
    <w:rPr>
      <w:rFonts w:cs="Tahoma"/>
      <w:szCs w:val="24"/>
      <w:lang w:eastAsia="ar-SA"/>
    </w:rPr>
  </w:style>
  <w:style w:type="character" w:styleId="Pogrubienie">
    <w:name w:val="Strong"/>
    <w:qFormat/>
    <w:rsid w:val="0092753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72D9-98F6-43FD-89A4-CC40AAF8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Lesczyńska</dc:creator>
  <cp:lastModifiedBy>Janusz Gajda</cp:lastModifiedBy>
  <cp:revision>7</cp:revision>
  <cp:lastPrinted>2016-09-09T10:16:00Z</cp:lastPrinted>
  <dcterms:created xsi:type="dcterms:W3CDTF">2020-08-06T07:38:00Z</dcterms:created>
  <dcterms:modified xsi:type="dcterms:W3CDTF">2020-08-06T07:50:00Z</dcterms:modified>
</cp:coreProperties>
</file>